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63" w:rsidRPr="00047DBD" w:rsidRDefault="00F937AA" w:rsidP="00775C73">
      <w:pPr>
        <w:spacing w:before="60" w:after="20" w:line="240" w:lineRule="auto"/>
        <w:rPr>
          <w:rFonts w:asciiTheme="majorHAnsi" w:hAnsiTheme="majorHAnsi" w:cstheme="majorHAnsi"/>
          <w:b/>
          <w:sz w:val="24"/>
          <w:szCs w:val="24"/>
          <w:lang w:val="en-US"/>
        </w:rPr>
      </w:pPr>
      <w:r w:rsidRPr="00047DBD">
        <w:rPr>
          <w:rFonts w:asciiTheme="majorHAnsi" w:hAnsiTheme="majorHAnsi" w:cstheme="majorHAnsi"/>
          <w:b/>
          <w:sz w:val="24"/>
          <w:szCs w:val="24"/>
          <w:lang w:val="en-US"/>
        </w:rPr>
        <w:t>Phụ lục</w:t>
      </w:r>
      <w:r w:rsidR="00843AFC" w:rsidRPr="00047DBD">
        <w:rPr>
          <w:rFonts w:asciiTheme="majorHAnsi" w:hAnsiTheme="majorHAnsi" w:cstheme="majorHAnsi"/>
          <w:b/>
          <w:sz w:val="24"/>
          <w:szCs w:val="24"/>
          <w:lang w:val="en-US"/>
        </w:rPr>
        <w:t xml:space="preserve"> </w:t>
      </w:r>
      <w:r w:rsidR="008C7C42">
        <w:rPr>
          <w:rFonts w:asciiTheme="majorHAnsi" w:hAnsiTheme="majorHAnsi" w:cstheme="majorHAnsi"/>
          <w:b/>
          <w:sz w:val="24"/>
          <w:szCs w:val="24"/>
          <w:lang w:val="en-US"/>
        </w:rPr>
        <w:t>0</w:t>
      </w:r>
      <w:r w:rsidR="00843AFC" w:rsidRPr="00047DBD">
        <w:rPr>
          <w:rFonts w:asciiTheme="majorHAnsi" w:hAnsiTheme="majorHAnsi" w:cstheme="majorHAnsi"/>
          <w:b/>
          <w:sz w:val="24"/>
          <w:szCs w:val="24"/>
          <w:lang w:val="en-US"/>
        </w:rPr>
        <w:t>2</w:t>
      </w:r>
      <w:r w:rsidRPr="00047DBD">
        <w:rPr>
          <w:rFonts w:asciiTheme="majorHAnsi" w:hAnsiTheme="majorHAnsi" w:cstheme="majorHAnsi"/>
          <w:b/>
          <w:sz w:val="24"/>
          <w:szCs w:val="24"/>
          <w:lang w:val="en-US"/>
        </w:rPr>
        <w:t xml:space="preserve">: </w:t>
      </w:r>
      <w:r w:rsidR="00843AFC" w:rsidRPr="00047DBD">
        <w:rPr>
          <w:rFonts w:asciiTheme="majorHAnsi" w:hAnsiTheme="majorHAnsi" w:cstheme="majorHAnsi"/>
          <w:b/>
          <w:sz w:val="24"/>
          <w:szCs w:val="24"/>
          <w:lang w:val="en-US"/>
        </w:rPr>
        <w:t>Danh sách các nhiệm vụ KH&amp;CN chuyển giao theo đơn vị</w:t>
      </w:r>
      <w:r w:rsidR="00EC5EFF" w:rsidRPr="00047DBD">
        <w:rPr>
          <w:rFonts w:asciiTheme="majorHAnsi" w:hAnsiTheme="majorHAnsi" w:cstheme="majorHAnsi"/>
          <w:b/>
          <w:sz w:val="24"/>
          <w:szCs w:val="24"/>
          <w:lang w:val="en-US"/>
        </w:rPr>
        <w:t xml:space="preserve"> </w:t>
      </w:r>
    </w:p>
    <w:p w:rsidR="00961D16" w:rsidRPr="00047DBD" w:rsidRDefault="00961D16" w:rsidP="00775C73">
      <w:pPr>
        <w:spacing w:before="60" w:after="20" w:line="240" w:lineRule="auto"/>
        <w:rPr>
          <w:rFonts w:asciiTheme="majorHAnsi" w:hAnsiTheme="majorHAnsi" w:cstheme="majorHAnsi"/>
          <w:b/>
          <w:sz w:val="24"/>
          <w:szCs w:val="24"/>
          <w:lang w:val="en-US"/>
        </w:rPr>
      </w:pPr>
    </w:p>
    <w:tbl>
      <w:tblPr>
        <w:tblStyle w:val="TableGrid"/>
        <w:tblW w:w="14529" w:type="dxa"/>
        <w:tblLook w:val="04A0" w:firstRow="1" w:lastRow="0" w:firstColumn="1" w:lastColumn="0" w:noHBand="0" w:noVBand="1"/>
      </w:tblPr>
      <w:tblGrid>
        <w:gridCol w:w="738"/>
        <w:gridCol w:w="7470"/>
        <w:gridCol w:w="60"/>
        <w:gridCol w:w="1987"/>
        <w:gridCol w:w="2564"/>
        <w:gridCol w:w="1710"/>
      </w:tblGrid>
      <w:tr w:rsidR="00AF3CC8" w:rsidRPr="00047DBD" w:rsidTr="00296372">
        <w:trPr>
          <w:trHeight w:val="690"/>
        </w:trPr>
        <w:tc>
          <w:tcPr>
            <w:tcW w:w="738"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STT</w:t>
            </w:r>
          </w:p>
        </w:tc>
        <w:tc>
          <w:tcPr>
            <w:tcW w:w="7470"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Tên Nhiệm vụ</w:t>
            </w:r>
          </w:p>
        </w:tc>
        <w:tc>
          <w:tcPr>
            <w:tcW w:w="2047" w:type="dxa"/>
            <w:gridSpan w:val="2"/>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Mã số</w:t>
            </w:r>
          </w:p>
        </w:tc>
        <w:tc>
          <w:tcPr>
            <w:tcW w:w="2564"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Chủ nhiệm</w:t>
            </w:r>
          </w:p>
        </w:tc>
        <w:tc>
          <w:tcPr>
            <w:tcW w:w="1710" w:type="dxa"/>
            <w:vAlign w:val="center"/>
          </w:tcPr>
          <w:p w:rsidR="00AF3CC8" w:rsidRPr="00047DBD" w:rsidRDefault="00AF3CC8" w:rsidP="00AF3CC8">
            <w:pPr>
              <w:spacing w:before="40" w:after="20"/>
              <w:ind w:right="-108"/>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Giai đoạn báo cáo</w:t>
            </w:r>
          </w:p>
        </w:tc>
      </w:tr>
      <w:tr w:rsidR="00AF3CC8" w:rsidRPr="00047DBD" w:rsidTr="00296372">
        <w:tc>
          <w:tcPr>
            <w:tcW w:w="738" w:type="dxa"/>
          </w:tcPr>
          <w:p w:rsidR="00AF3CC8" w:rsidRPr="00047DBD" w:rsidRDefault="00AF3CC8"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A</w:t>
            </w:r>
          </w:p>
        </w:tc>
        <w:tc>
          <w:tcPr>
            <w:tcW w:w="7470" w:type="dxa"/>
            <w:vAlign w:val="center"/>
          </w:tcPr>
          <w:p w:rsidR="00AF3CC8" w:rsidRPr="00047DBD" w:rsidRDefault="00AF3CC8" w:rsidP="00FB06EC">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ĐƠN VỊ, VỤ, CỤC NHNN</w:t>
            </w:r>
          </w:p>
        </w:tc>
        <w:tc>
          <w:tcPr>
            <w:tcW w:w="2047" w:type="dxa"/>
            <w:gridSpan w:val="2"/>
          </w:tcPr>
          <w:p w:rsidR="00AF3CC8" w:rsidRPr="00047DBD" w:rsidRDefault="00AF3CC8" w:rsidP="00FB06EC">
            <w:pPr>
              <w:pStyle w:val="ListParagraph"/>
              <w:spacing w:before="40" w:after="20"/>
              <w:ind w:left="0"/>
              <w:jc w:val="both"/>
              <w:rPr>
                <w:rFonts w:asciiTheme="majorHAnsi" w:hAnsiTheme="majorHAnsi" w:cstheme="majorHAnsi"/>
                <w:lang w:val="vi-VN"/>
              </w:rPr>
            </w:pPr>
          </w:p>
        </w:tc>
        <w:tc>
          <w:tcPr>
            <w:tcW w:w="2564" w:type="dxa"/>
          </w:tcPr>
          <w:p w:rsidR="00AF3CC8" w:rsidRPr="00047DBD" w:rsidRDefault="00AF3CC8" w:rsidP="00FB06EC">
            <w:pPr>
              <w:pStyle w:val="ListParagraph"/>
              <w:spacing w:before="40" w:after="20"/>
              <w:ind w:left="0"/>
              <w:jc w:val="both"/>
              <w:rPr>
                <w:rFonts w:asciiTheme="majorHAnsi" w:hAnsiTheme="majorHAnsi" w:cstheme="majorHAnsi"/>
                <w:lang w:val="vi-VN"/>
              </w:rPr>
            </w:pPr>
          </w:p>
        </w:tc>
        <w:tc>
          <w:tcPr>
            <w:tcW w:w="1710" w:type="dxa"/>
          </w:tcPr>
          <w:p w:rsidR="00AF3CC8" w:rsidRPr="00047DBD" w:rsidRDefault="00AF3CC8" w:rsidP="00FB06EC">
            <w:pPr>
              <w:spacing w:before="40" w:after="20"/>
              <w:rPr>
                <w:rFonts w:asciiTheme="majorHAnsi" w:hAnsiTheme="majorHAnsi" w:cstheme="majorHAnsi"/>
                <w:sz w:val="24"/>
                <w:szCs w:val="24"/>
                <w:lang w:val="en-US"/>
              </w:rPr>
            </w:pPr>
          </w:p>
        </w:tc>
      </w:tr>
      <w:tr w:rsidR="00AF3CC8" w:rsidRPr="00047DBD" w:rsidTr="00296372">
        <w:tc>
          <w:tcPr>
            <w:tcW w:w="738" w:type="dxa"/>
          </w:tcPr>
          <w:p w:rsidR="00AF3CC8" w:rsidRPr="00047DBD" w:rsidRDefault="00AF3CC8"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w:t>
            </w:r>
          </w:p>
        </w:tc>
        <w:tc>
          <w:tcPr>
            <w:tcW w:w="7470" w:type="dxa"/>
            <w:vAlign w:val="center"/>
          </w:tcPr>
          <w:p w:rsidR="00AF3CC8" w:rsidRPr="00047DBD" w:rsidRDefault="00AF3CC8" w:rsidP="00FB06EC">
            <w:pPr>
              <w:spacing w:before="40" w:after="20"/>
              <w:rPr>
                <w:rFonts w:asciiTheme="majorHAnsi" w:hAnsiTheme="majorHAnsi" w:cstheme="majorHAnsi"/>
                <w:b/>
                <w:sz w:val="24"/>
                <w:szCs w:val="24"/>
              </w:rPr>
            </w:pPr>
            <w:r w:rsidRPr="00047DBD">
              <w:rPr>
                <w:rFonts w:asciiTheme="majorHAnsi" w:hAnsiTheme="majorHAnsi" w:cstheme="majorHAnsi"/>
                <w:b/>
                <w:sz w:val="24"/>
                <w:szCs w:val="24"/>
              </w:rPr>
              <w:t>CƠ QUAN THANH TRA GIÁM SÁT NGÂN HÀNG</w:t>
            </w:r>
          </w:p>
        </w:tc>
        <w:tc>
          <w:tcPr>
            <w:tcW w:w="2047" w:type="dxa"/>
            <w:gridSpan w:val="2"/>
          </w:tcPr>
          <w:p w:rsidR="00AF3CC8" w:rsidRPr="00047DBD" w:rsidRDefault="00AF3CC8" w:rsidP="00FB06EC">
            <w:pPr>
              <w:pStyle w:val="ListParagraph"/>
              <w:spacing w:before="40" w:after="20"/>
              <w:ind w:left="0"/>
              <w:jc w:val="both"/>
              <w:rPr>
                <w:rFonts w:asciiTheme="majorHAnsi" w:hAnsiTheme="majorHAnsi" w:cstheme="majorHAnsi"/>
                <w:lang w:val="vi-VN"/>
              </w:rPr>
            </w:pPr>
          </w:p>
        </w:tc>
        <w:tc>
          <w:tcPr>
            <w:tcW w:w="2564" w:type="dxa"/>
          </w:tcPr>
          <w:p w:rsidR="00AF3CC8" w:rsidRPr="00047DBD" w:rsidRDefault="00AF3CC8" w:rsidP="00FB06EC">
            <w:pPr>
              <w:pStyle w:val="ListParagraph"/>
              <w:spacing w:before="40" w:after="20"/>
              <w:ind w:left="0"/>
              <w:jc w:val="both"/>
              <w:rPr>
                <w:rFonts w:asciiTheme="majorHAnsi" w:hAnsiTheme="majorHAnsi" w:cstheme="majorHAnsi"/>
                <w:lang w:val="vi-VN"/>
              </w:rPr>
            </w:pPr>
          </w:p>
        </w:tc>
        <w:tc>
          <w:tcPr>
            <w:tcW w:w="1710" w:type="dxa"/>
          </w:tcPr>
          <w:p w:rsidR="00AF3CC8" w:rsidRPr="00047DBD" w:rsidRDefault="00AF3CC8" w:rsidP="00FB06EC">
            <w:pPr>
              <w:spacing w:before="40" w:after="20"/>
              <w:rPr>
                <w:rFonts w:asciiTheme="majorHAnsi" w:hAnsiTheme="majorHAnsi" w:cstheme="majorHAnsi"/>
                <w:sz w:val="24"/>
                <w:szCs w:val="24"/>
                <w:lang w:val="en-US"/>
              </w:rPr>
            </w:pP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eastAsia="Times New Roman" w:hAnsiTheme="majorHAnsi" w:cstheme="majorHAnsi"/>
                <w:bCs/>
                <w:sz w:val="24"/>
                <w:szCs w:val="24"/>
                <w:lang w:val="nl-NL"/>
              </w:rPr>
              <w:t xml:space="preserve">Xây dựng yêu cầu về nghiệp vụ, quy trình và dữ liệu cho hệ thống công nghệ thông tin </w:t>
            </w:r>
            <w:r w:rsidRPr="00047DBD">
              <w:rPr>
                <w:rFonts w:asciiTheme="majorHAnsi" w:hAnsiTheme="majorHAnsi" w:cstheme="majorHAnsi"/>
                <w:sz w:val="24"/>
                <w:szCs w:val="24"/>
                <w:lang w:val="pl-PL"/>
              </w:rPr>
              <w:t>trong hoạt động thanh tra, giám sát ngân hàng của Ngân hàng Nhà nước Việt Nam</w:t>
            </w:r>
            <w:r w:rsidRPr="00047DBD" w:rsidDel="00A41BB1">
              <w:rPr>
                <w:rFonts w:asciiTheme="majorHAnsi" w:hAnsiTheme="majorHAnsi" w:cstheme="majorHAnsi"/>
                <w:sz w:val="24"/>
                <w:szCs w:val="24"/>
              </w:rPr>
              <w:t xml:space="preserve"> </w:t>
            </w:r>
          </w:p>
        </w:tc>
        <w:tc>
          <w:tcPr>
            <w:tcW w:w="2047" w:type="dxa"/>
            <w:gridSpan w:val="2"/>
          </w:tcPr>
          <w:p w:rsidR="00296372" w:rsidRPr="00047DBD" w:rsidRDefault="00296372" w:rsidP="00AF3CC8">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DANH.001/19</w:t>
            </w:r>
          </w:p>
          <w:p w:rsidR="00296372" w:rsidRPr="00047DBD" w:rsidRDefault="00296372" w:rsidP="00AF3CC8">
            <w:pPr>
              <w:spacing w:before="40" w:after="20"/>
              <w:jc w:val="center"/>
              <w:rPr>
                <w:rFonts w:asciiTheme="majorHAnsi" w:hAnsiTheme="majorHAnsi" w:cstheme="majorHAnsi"/>
                <w:sz w:val="24"/>
                <w:szCs w:val="24"/>
              </w:rPr>
            </w:pPr>
          </w:p>
        </w:tc>
        <w:tc>
          <w:tcPr>
            <w:tcW w:w="2564" w:type="dxa"/>
          </w:tcPr>
          <w:p w:rsidR="00296372" w:rsidRPr="00047DBD" w:rsidRDefault="00296372" w:rsidP="00AF3CC8">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nl-NL"/>
              </w:rPr>
              <w:t>ThS. Phan Mạnh Cường, Cơ quan TTGS</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1.2</w:t>
            </w:r>
          </w:p>
        </w:tc>
        <w:tc>
          <w:tcPr>
            <w:tcW w:w="7470" w:type="dxa"/>
          </w:tcPr>
          <w:p w:rsidR="00296372" w:rsidRPr="00047DBD" w:rsidRDefault="00296372" w:rsidP="00FB06EC">
            <w:pPr>
              <w:spacing w:before="40" w:after="20"/>
              <w:jc w:val="both"/>
              <w:rPr>
                <w:rFonts w:asciiTheme="majorHAnsi" w:hAnsiTheme="majorHAnsi" w:cstheme="majorHAnsi"/>
                <w:b/>
                <w:sz w:val="24"/>
                <w:szCs w:val="24"/>
              </w:rPr>
            </w:pPr>
            <w:r w:rsidRPr="00047DBD">
              <w:rPr>
                <w:rFonts w:asciiTheme="majorHAnsi" w:hAnsiTheme="majorHAnsi" w:cstheme="majorHAnsi"/>
                <w:sz w:val="24"/>
                <w:szCs w:val="24"/>
              </w:rPr>
              <w:t>Đánh giá tác động của dịch Covid 19 đến hệ thống ngân hàng Việt Nam</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564"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1.3</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pháp luật về giao dịch bảo đảm nhằm thúc đẩy xử lý nợ xấu của các tổ chức tín dụng</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ĐTNH.003/19</w:t>
            </w:r>
          </w:p>
        </w:tc>
        <w:tc>
          <w:tcPr>
            <w:tcW w:w="2564"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Tạ Quang Đôn, Vụ Pháp chế</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1.4</w:t>
            </w:r>
          </w:p>
        </w:tc>
        <w:tc>
          <w:tcPr>
            <w:tcW w:w="7470" w:type="dxa"/>
          </w:tcPr>
          <w:p w:rsidR="00296372" w:rsidRPr="00047DBD" w:rsidRDefault="00296372" w:rsidP="00FB06EC">
            <w:pPr>
              <w:spacing w:before="40" w:after="20"/>
              <w:jc w:val="both"/>
              <w:rPr>
                <w:rFonts w:asciiTheme="majorHAnsi" w:hAnsiTheme="majorHAnsi" w:cstheme="majorHAnsi"/>
                <w:spacing w:val="-4"/>
                <w:sz w:val="24"/>
                <w:szCs w:val="24"/>
              </w:rPr>
            </w:pPr>
            <w:r w:rsidRPr="00047DBD">
              <w:rPr>
                <w:rFonts w:asciiTheme="majorHAnsi" w:eastAsia="Times New Roman" w:hAnsiTheme="majorHAnsi" w:cstheme="majorHAnsi"/>
                <w:sz w:val="24"/>
                <w:szCs w:val="24"/>
                <w:lang w:val="it-IT"/>
              </w:rPr>
              <w:t>Thực trạng và giải pháp hoàn thiện khuôn khổ pháp lý về bảo vệ quyền lợi người tiêu dùng dịch vụ tài chính tại Việt Nam</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ĐTNH.004/19</w:t>
            </w:r>
          </w:p>
        </w:tc>
        <w:tc>
          <w:tcPr>
            <w:tcW w:w="2564" w:type="dxa"/>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ThS. Nguyễn Thị Thanh Hằng, Viện CLNH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296372">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1.5</w:t>
            </w:r>
          </w:p>
        </w:tc>
        <w:tc>
          <w:tcPr>
            <w:tcW w:w="7470" w:type="dxa"/>
          </w:tcPr>
          <w:p w:rsidR="00296372" w:rsidRPr="00047DBD" w:rsidRDefault="00296372" w:rsidP="00AF3CC8">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gridSpan w:val="2"/>
          </w:tcPr>
          <w:p w:rsidR="00296372" w:rsidRPr="00047DBD" w:rsidRDefault="00296372" w:rsidP="00AF3CC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564" w:type="dxa"/>
          </w:tcPr>
          <w:p w:rsidR="00296372" w:rsidRPr="00047DBD" w:rsidRDefault="00296372" w:rsidP="00AF3CC8">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710" w:type="dxa"/>
          </w:tcPr>
          <w:p w:rsidR="00296372" w:rsidRPr="00047DBD" w:rsidRDefault="00296372" w:rsidP="00AF3CC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296372">
            <w:pPr>
              <w:pStyle w:val="ListParagraph"/>
              <w:spacing w:before="40" w:after="20"/>
              <w:ind w:left="0"/>
              <w:jc w:val="center"/>
              <w:rPr>
                <w:rFonts w:asciiTheme="majorHAnsi" w:hAnsiTheme="majorHAnsi" w:cstheme="majorHAnsi"/>
                <w:b/>
              </w:rPr>
            </w:pPr>
            <w:r w:rsidRPr="00047DBD">
              <w:rPr>
                <w:rFonts w:asciiTheme="majorHAnsi" w:hAnsiTheme="majorHAnsi" w:cstheme="majorHAnsi"/>
                <w:b/>
                <w:lang w:val="vi-VN"/>
              </w:rPr>
              <w:t>1.</w:t>
            </w:r>
            <w:r w:rsidRPr="00047DBD">
              <w:rPr>
                <w:rFonts w:asciiTheme="majorHAnsi" w:hAnsiTheme="majorHAnsi" w:cstheme="majorHAnsi"/>
                <w:b/>
              </w:rPr>
              <w:t>6</w:t>
            </w:r>
          </w:p>
        </w:tc>
        <w:tc>
          <w:tcPr>
            <w:tcW w:w="7470" w:type="dxa"/>
          </w:tcPr>
          <w:p w:rsidR="00296372" w:rsidRPr="00047DBD" w:rsidRDefault="00296372" w:rsidP="00FB06EC">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Vai trò của Bảo hiểm tiền gửi Việt Nam trong hỗ trợ phát triển bền vững hệ thống Quỹ tín dụng nhân dân ở Việt Nam đến năm 2025</w:t>
            </w:r>
          </w:p>
        </w:tc>
        <w:tc>
          <w:tcPr>
            <w:tcW w:w="2047" w:type="dxa"/>
            <w:gridSpan w:val="2"/>
          </w:tcPr>
          <w:p w:rsidR="00296372" w:rsidRPr="00047DBD" w:rsidRDefault="00296372" w:rsidP="00AF3CC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ĐTNH.006/19</w:t>
            </w:r>
          </w:p>
        </w:tc>
        <w:tc>
          <w:tcPr>
            <w:tcW w:w="2564" w:type="dxa"/>
          </w:tcPr>
          <w:p w:rsidR="00296372" w:rsidRPr="00047DBD" w:rsidRDefault="00296372" w:rsidP="00FB06EC">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Nguyễn Đình Lưu - Nguyên Phó TGĐ Bảo hiểm tiền gửi Việt Nam</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1.7</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nl-NL"/>
              </w:rPr>
              <w:t>Nghiên cứu định hướng hoạt động của Công ty Quản lý tài sản của các Tổ chức tín dụng tại Việt Nam (VAMC) sau năm 2020</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ĐTNH.009/19</w:t>
            </w:r>
          </w:p>
        </w:tc>
        <w:tc>
          <w:tcPr>
            <w:tcW w:w="2564" w:type="dxa"/>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Bùi Tín Nghị, HVNH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1.8</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Đánh giá tính kỷ luật thị trường ngành ngân hàng tại Việt Nam</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ĐTNH.011/19</w:t>
            </w:r>
          </w:p>
        </w:tc>
        <w:tc>
          <w:tcPr>
            <w:tcW w:w="2564"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 xml:space="preserve">TS. Trần Việt Dũng, </w:t>
            </w:r>
            <w:r w:rsidRPr="00047DBD">
              <w:rPr>
                <w:rFonts w:asciiTheme="majorHAnsi" w:eastAsia="Times New Roman" w:hAnsiTheme="majorHAnsi" w:cstheme="majorHAnsi"/>
                <w:sz w:val="24"/>
                <w:szCs w:val="24"/>
                <w:lang w:val="it-IT"/>
              </w:rPr>
              <w:t>ĐHNH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1.9</w:t>
            </w:r>
          </w:p>
        </w:tc>
        <w:tc>
          <w:tcPr>
            <w:tcW w:w="7470" w:type="dxa"/>
          </w:tcPr>
          <w:p w:rsidR="00296372" w:rsidRPr="00047DBD" w:rsidRDefault="00296372" w:rsidP="00FB06EC">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564" w:type="dxa"/>
          </w:tcPr>
          <w:p w:rsidR="00296372" w:rsidRPr="00047DBD" w:rsidRDefault="00296372" w:rsidP="00FB06EC">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1.10</w:t>
            </w:r>
          </w:p>
        </w:tc>
        <w:tc>
          <w:tcPr>
            <w:tcW w:w="7470" w:type="dxa"/>
          </w:tcPr>
          <w:p w:rsidR="00296372" w:rsidRPr="00047DBD" w:rsidRDefault="00296372" w:rsidP="00FB06EC">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 xml:space="preserve">Thao túng lợi nhuận công bố của các công ty niêm yết trên thị trường </w:t>
            </w:r>
            <w:r w:rsidRPr="00047DBD">
              <w:rPr>
                <w:rFonts w:asciiTheme="majorHAnsi" w:eastAsia="Times New Roman" w:hAnsiTheme="majorHAnsi" w:cstheme="majorHAnsi"/>
                <w:sz w:val="24"/>
                <w:szCs w:val="24"/>
                <w:lang w:val="it-IT"/>
              </w:rPr>
              <w:lastRenderedPageBreak/>
              <w:t>chứng khoán Việt Nam – một số khuyến nghị</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lastRenderedPageBreak/>
              <w:t>ĐTNH.014/19</w:t>
            </w:r>
          </w:p>
        </w:tc>
        <w:tc>
          <w:tcPr>
            <w:tcW w:w="2564" w:type="dxa"/>
          </w:tcPr>
          <w:p w:rsidR="00296372" w:rsidRPr="00047DBD" w:rsidRDefault="00296372" w:rsidP="00FB06EC">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 xml:space="preserve">TS. Đào Nam Giang, </w:t>
            </w:r>
            <w:r w:rsidRPr="00047DBD">
              <w:rPr>
                <w:rFonts w:asciiTheme="majorHAnsi" w:eastAsia="Times New Roman" w:hAnsiTheme="majorHAnsi" w:cstheme="majorHAnsi"/>
                <w:sz w:val="24"/>
                <w:szCs w:val="24"/>
                <w:lang w:val="it-IT"/>
              </w:rPr>
              <w:lastRenderedPageBreak/>
              <w:t>HVNH</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lastRenderedPageBreak/>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lastRenderedPageBreak/>
              <w:t>1.11</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củng cố hệ thống phòng, chống rửa tiền tại Việt Nam giai đoạn 2020-2030</w:t>
            </w:r>
          </w:p>
        </w:tc>
        <w:tc>
          <w:tcPr>
            <w:tcW w:w="2047" w:type="dxa"/>
            <w:gridSpan w:val="2"/>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ĐTNH.018/19</w:t>
            </w:r>
          </w:p>
        </w:tc>
        <w:tc>
          <w:tcPr>
            <w:tcW w:w="2564"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w:t>
            </w:r>
            <w:r w:rsidRPr="00047DBD">
              <w:rPr>
                <w:rFonts w:asciiTheme="majorHAnsi" w:hAnsiTheme="majorHAnsi" w:cstheme="majorHAnsi"/>
                <w:sz w:val="24"/>
                <w:szCs w:val="24"/>
                <w:lang w:val="it-IT"/>
              </w:rPr>
              <w:t xml:space="preserve"> </w:t>
            </w:r>
            <w:r w:rsidRPr="00047DBD">
              <w:rPr>
                <w:rFonts w:asciiTheme="majorHAnsi" w:eastAsia="Times New Roman" w:hAnsiTheme="majorHAnsi" w:cstheme="majorHAnsi"/>
                <w:sz w:val="24"/>
                <w:szCs w:val="24"/>
                <w:lang w:val="it-IT"/>
              </w:rPr>
              <w:t>Nguyễn Thị Thúy Ngọc, Cơ quan TTGS</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1.12</w:t>
            </w:r>
          </w:p>
        </w:tc>
        <w:tc>
          <w:tcPr>
            <w:tcW w:w="7470" w:type="dxa"/>
          </w:tcPr>
          <w:p w:rsidR="00296372" w:rsidRPr="00047DBD" w:rsidRDefault="00296372" w:rsidP="00FB06EC">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Nghiên cứu, xây dựng nội dung, phương pháp thanh tra đối với hoạt động thẻ ngân hàng</w:t>
            </w:r>
          </w:p>
        </w:tc>
        <w:tc>
          <w:tcPr>
            <w:tcW w:w="2047" w:type="dxa"/>
            <w:gridSpan w:val="2"/>
          </w:tcPr>
          <w:p w:rsidR="00296372" w:rsidRPr="00047DBD" w:rsidRDefault="00296372" w:rsidP="004E1F0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ĐTNH-CS.001/19</w:t>
            </w:r>
          </w:p>
        </w:tc>
        <w:tc>
          <w:tcPr>
            <w:tcW w:w="2564" w:type="dxa"/>
          </w:tcPr>
          <w:p w:rsidR="00296372" w:rsidRPr="00047DBD" w:rsidRDefault="00296372" w:rsidP="00FB06EC">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 xml:space="preserve">ThS. Võ Thị Thu Hương, Cơ quan TTGS </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1.13</w:t>
            </w:r>
          </w:p>
        </w:tc>
        <w:tc>
          <w:tcPr>
            <w:tcW w:w="7470" w:type="dxa"/>
          </w:tcPr>
          <w:p w:rsidR="00296372" w:rsidRPr="00047DBD" w:rsidRDefault="00296372" w:rsidP="00FB06EC">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Xác định chu kỳ tài chính: Kinh nghiệm quốc tế và đề xuất cho Việt Nam</w:t>
            </w:r>
          </w:p>
        </w:tc>
        <w:tc>
          <w:tcPr>
            <w:tcW w:w="2047" w:type="dxa"/>
            <w:gridSpan w:val="2"/>
          </w:tcPr>
          <w:p w:rsidR="00296372" w:rsidRPr="00047DBD" w:rsidRDefault="00296372" w:rsidP="004E1F0A">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ĐTNH-CS.003/19</w:t>
            </w:r>
          </w:p>
        </w:tc>
        <w:tc>
          <w:tcPr>
            <w:tcW w:w="2564" w:type="dxa"/>
          </w:tcPr>
          <w:p w:rsidR="00296372" w:rsidRPr="00047DBD" w:rsidRDefault="00296372" w:rsidP="00FB06EC">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Nguyễn Vũ Phương, Vụ Ổn định TT-TC</w:t>
            </w:r>
          </w:p>
        </w:tc>
        <w:tc>
          <w:tcPr>
            <w:tcW w:w="1710" w:type="dxa"/>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296372" w:rsidRPr="00047DBD" w:rsidTr="00296372">
        <w:tc>
          <w:tcPr>
            <w:tcW w:w="738" w:type="dxa"/>
          </w:tcPr>
          <w:p w:rsidR="00296372" w:rsidRPr="00047DBD" w:rsidRDefault="00296372"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1.14</w:t>
            </w:r>
          </w:p>
        </w:tc>
        <w:tc>
          <w:tcPr>
            <w:tcW w:w="7470" w:type="dxa"/>
          </w:tcPr>
          <w:p w:rsidR="00296372" w:rsidRPr="00047DBD" w:rsidRDefault="00296372" w:rsidP="00FB06EC">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Xây dựng phương pháp đánh giá quản trị ngân hàng thương mại của Ngân hàng Nhà nước</w:t>
            </w:r>
          </w:p>
        </w:tc>
        <w:tc>
          <w:tcPr>
            <w:tcW w:w="2047" w:type="dxa"/>
            <w:gridSpan w:val="2"/>
          </w:tcPr>
          <w:p w:rsidR="00296372" w:rsidRPr="00047DBD" w:rsidRDefault="00296372" w:rsidP="004E1F0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ĐTNH-CS.005/19</w:t>
            </w:r>
          </w:p>
        </w:tc>
        <w:tc>
          <w:tcPr>
            <w:tcW w:w="2564" w:type="dxa"/>
          </w:tcPr>
          <w:p w:rsidR="00296372" w:rsidRPr="00047DBD" w:rsidRDefault="00296372" w:rsidP="00FB06EC">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Đào Thị Huyền Anh, Vụ Ổn định TT-TC</w:t>
            </w:r>
          </w:p>
        </w:tc>
        <w:tc>
          <w:tcPr>
            <w:tcW w:w="1710" w:type="dxa"/>
          </w:tcPr>
          <w:p w:rsidR="00296372" w:rsidRPr="00047DBD" w:rsidRDefault="00296372" w:rsidP="00FB06EC">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1.15</w:t>
            </w:r>
          </w:p>
        </w:tc>
        <w:tc>
          <w:tcPr>
            <w:tcW w:w="7470" w:type="dxa"/>
          </w:tcPr>
          <w:p w:rsidR="00B16499" w:rsidRPr="00047DBD" w:rsidRDefault="00B16499" w:rsidP="00B16499">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rPr>
              <w:t>Xây dựng mô hình đánh giá tổn thương và rủi ro khủng hoảng hệ thống ngân hàng Việt Nam</w:t>
            </w:r>
            <w:r w:rsidRPr="00047DBD">
              <w:rPr>
                <w:rFonts w:asciiTheme="majorHAnsi" w:hAnsiTheme="majorHAnsi" w:cstheme="majorHAnsi"/>
                <w:sz w:val="24"/>
                <w:szCs w:val="24"/>
                <w:lang w:val="it-IT"/>
              </w:rPr>
              <w:t xml:space="preserve"> </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DANH.001/18</w:t>
            </w:r>
          </w:p>
        </w:tc>
        <w:tc>
          <w:tcPr>
            <w:tcW w:w="2564" w:type="dxa"/>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ThS. Phan Minh Anh, Vụ Ổn định TT-TC</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1.16</w:t>
            </w:r>
          </w:p>
        </w:tc>
        <w:tc>
          <w:tcPr>
            <w:tcW w:w="7470" w:type="dxa"/>
          </w:tcPr>
          <w:p w:rsidR="00B16499" w:rsidRPr="00047DBD" w:rsidRDefault="00B16499" w:rsidP="00B16499">
            <w:pPr>
              <w:spacing w:before="40" w:after="20"/>
              <w:jc w:val="both"/>
              <w:rPr>
                <w:rFonts w:asciiTheme="majorHAnsi" w:hAnsiTheme="majorHAnsi" w:cstheme="majorHAnsi"/>
                <w:bCs/>
                <w:sz w:val="24"/>
                <w:szCs w:val="24"/>
                <w:lang w:val="it-IT"/>
              </w:rPr>
            </w:pPr>
            <w:r w:rsidRPr="00047DBD">
              <w:rPr>
                <w:rFonts w:asciiTheme="majorHAnsi" w:hAnsiTheme="majorHAnsi" w:cstheme="majorHAnsi"/>
                <w:bCs/>
                <w:sz w:val="24"/>
                <w:szCs w:val="24"/>
                <w:lang w:val="it-IT"/>
              </w:rPr>
              <w:t>Cơ chế hợp tác, chia sẻ thông tin giữa Cơ quan thanh tra, giám sát - NHNN Việt Nam với các đơn vị có liên quan trong giám sát hoạt động của các TCTD – Thực trạng và giải pháp</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DANH.003/18</w:t>
            </w:r>
          </w:p>
        </w:tc>
        <w:tc>
          <w:tcPr>
            <w:tcW w:w="2564" w:type="dxa"/>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Thị Hòa, Viện CLNH</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1.17</w:t>
            </w:r>
          </w:p>
        </w:tc>
        <w:tc>
          <w:tcPr>
            <w:tcW w:w="7470" w:type="dxa"/>
          </w:tcPr>
          <w:p w:rsidR="00B16499" w:rsidRPr="00047DBD" w:rsidRDefault="00B16499" w:rsidP="00B16499">
            <w:pPr>
              <w:spacing w:before="40" w:after="20"/>
              <w:jc w:val="both"/>
              <w:rPr>
                <w:rFonts w:asciiTheme="majorHAnsi" w:hAnsiTheme="majorHAnsi" w:cstheme="majorHAnsi"/>
                <w:bCs/>
                <w:sz w:val="24"/>
                <w:szCs w:val="24"/>
                <w:lang w:val="it-IT"/>
              </w:rPr>
            </w:pPr>
            <w:r w:rsidRPr="00047DBD">
              <w:rPr>
                <w:rFonts w:asciiTheme="majorHAnsi" w:hAnsiTheme="majorHAnsi" w:cstheme="majorHAnsi"/>
                <w:sz w:val="24"/>
                <w:szCs w:val="24"/>
              </w:rPr>
              <w:t>Ảnh hưởng của sự phát triển các tổ chức tài chính phi ngân hàng tới ổn định tài chính ở Việt Nam và các khuyến nghị chính sách tới 2025</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ĐTNH.001/18</w:t>
            </w:r>
          </w:p>
        </w:tc>
        <w:tc>
          <w:tcPr>
            <w:tcW w:w="2564" w:type="dxa"/>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 xml:space="preserve">PGS.TS. </w:t>
            </w:r>
            <w:r w:rsidRPr="00047DBD">
              <w:rPr>
                <w:rFonts w:asciiTheme="majorHAnsi" w:hAnsiTheme="majorHAnsi" w:cstheme="majorHAnsi"/>
                <w:sz w:val="24"/>
                <w:szCs w:val="24"/>
                <w:lang w:val="en-US"/>
              </w:rPr>
              <w:t>Kiều Hữu Thiện, HVNH</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1.18</w:t>
            </w:r>
          </w:p>
        </w:tc>
        <w:tc>
          <w:tcPr>
            <w:tcW w:w="7470" w:type="dxa"/>
          </w:tcPr>
          <w:p w:rsidR="00B16499" w:rsidRPr="00047DBD" w:rsidRDefault="00B16499" w:rsidP="00B1649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trị rủi ro ngoại bảng tại các ngân hàng thương mại: Kinh nghiệm quốc tế và giải pháp cho Việt Nam</w:t>
            </w:r>
          </w:p>
        </w:tc>
        <w:tc>
          <w:tcPr>
            <w:tcW w:w="2047" w:type="dxa"/>
            <w:gridSpan w:val="2"/>
          </w:tcPr>
          <w:p w:rsidR="00B16499" w:rsidRPr="00047DBD" w:rsidRDefault="00B16499" w:rsidP="00B1649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ĐTNH.003/18</w:t>
            </w:r>
          </w:p>
        </w:tc>
        <w:tc>
          <w:tcPr>
            <w:tcW w:w="2564" w:type="dxa"/>
          </w:tcPr>
          <w:p w:rsidR="00B16499" w:rsidRPr="00047DBD" w:rsidRDefault="00B16499" w:rsidP="00B1649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710" w:type="dxa"/>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1.19</w:t>
            </w:r>
          </w:p>
        </w:tc>
        <w:tc>
          <w:tcPr>
            <w:tcW w:w="7470" w:type="dxa"/>
          </w:tcPr>
          <w:p w:rsidR="00B16499" w:rsidRPr="00047DBD" w:rsidRDefault="00B16499" w:rsidP="00B16499">
            <w:pPr>
              <w:spacing w:before="40" w:after="20"/>
              <w:jc w:val="both"/>
              <w:rPr>
                <w:rFonts w:asciiTheme="majorHAnsi" w:hAnsiTheme="majorHAnsi" w:cstheme="majorHAnsi"/>
                <w:sz w:val="24"/>
                <w:szCs w:val="24"/>
              </w:rPr>
            </w:pPr>
            <w:r w:rsidRPr="00047DBD">
              <w:rPr>
                <w:rFonts w:asciiTheme="majorHAnsi" w:hAnsiTheme="majorHAnsi" w:cstheme="majorHAnsi"/>
                <w:bCs/>
                <w:spacing w:val="6"/>
                <w:sz w:val="24"/>
                <w:szCs w:val="24"/>
                <w:lang w:val="it-IT"/>
              </w:rPr>
              <w:t>Định hướng hoàn thiện mô hình quản trị Ngân hàng Nhà nước Việt Nam</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ĐTNH.008/18</w:t>
            </w:r>
          </w:p>
        </w:tc>
        <w:tc>
          <w:tcPr>
            <w:tcW w:w="2564"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bCs/>
                <w:sz w:val="24"/>
                <w:szCs w:val="24"/>
                <w:lang w:val="it-IT"/>
              </w:rPr>
              <w:t xml:space="preserve">ThS. Lê Phương Lan, Viện CLNH </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1.20</w:t>
            </w:r>
          </w:p>
        </w:tc>
        <w:tc>
          <w:tcPr>
            <w:tcW w:w="7470" w:type="dxa"/>
          </w:tcPr>
          <w:p w:rsidR="00B16499" w:rsidRPr="00047DBD" w:rsidRDefault="00B16499" w:rsidP="00B16499">
            <w:pPr>
              <w:spacing w:before="40" w:after="20"/>
              <w:rPr>
                <w:rFonts w:asciiTheme="majorHAnsi" w:hAnsiTheme="majorHAnsi" w:cstheme="majorHAnsi"/>
                <w:bCs/>
                <w:sz w:val="24"/>
                <w:szCs w:val="24"/>
                <w:lang w:val="it-IT"/>
              </w:rPr>
            </w:pPr>
            <w:r w:rsidRPr="00047DBD">
              <w:rPr>
                <w:rFonts w:asciiTheme="majorHAnsi" w:hAnsiTheme="majorHAnsi" w:cstheme="majorHAnsi"/>
                <w:sz w:val="24"/>
                <w:szCs w:val="24"/>
                <w:lang w:val="it-IT"/>
              </w:rPr>
              <w:t xml:space="preserve">Quản lý nhà nước đối với </w:t>
            </w:r>
            <w:r w:rsidRPr="00047DBD">
              <w:rPr>
                <w:rFonts w:asciiTheme="majorHAnsi" w:hAnsiTheme="majorHAnsi" w:cstheme="majorHAnsi"/>
                <w:bCs/>
                <w:sz w:val="24"/>
                <w:szCs w:val="24"/>
                <w:lang w:val="it-IT"/>
              </w:rPr>
              <w:t>hoạt động bảo hiểm liên kết ngân hàng - Thực trạng và giải pháp</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ĐTNH.013/18</w:t>
            </w:r>
          </w:p>
        </w:tc>
        <w:tc>
          <w:tcPr>
            <w:tcW w:w="2564" w:type="dxa"/>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Phạm Xuân Hòe, Viện CLNH</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16499" w:rsidRPr="00047DBD" w:rsidTr="00296372">
        <w:trPr>
          <w:trHeight w:val="710"/>
        </w:trPr>
        <w:tc>
          <w:tcPr>
            <w:tcW w:w="738" w:type="dxa"/>
          </w:tcPr>
          <w:p w:rsidR="00B16499" w:rsidRPr="00047DBD" w:rsidRDefault="00B16499" w:rsidP="00B16499">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1.21</w:t>
            </w:r>
          </w:p>
        </w:tc>
        <w:tc>
          <w:tcPr>
            <w:tcW w:w="7470" w:type="dxa"/>
          </w:tcPr>
          <w:p w:rsidR="00B16499" w:rsidRPr="00047DBD" w:rsidRDefault="00B16499" w:rsidP="00B16499">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564" w:type="dxa"/>
          </w:tcPr>
          <w:p w:rsidR="00B16499" w:rsidRPr="00047DBD" w:rsidRDefault="00B16499" w:rsidP="00B16499">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710" w:type="dxa"/>
          </w:tcPr>
          <w:p w:rsidR="00B16499" w:rsidRPr="00047DBD" w:rsidRDefault="00B16499" w:rsidP="00B16499">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2</w:t>
            </w:r>
          </w:p>
        </w:tc>
        <w:tc>
          <w:tcPr>
            <w:tcW w:w="7470" w:type="dxa"/>
          </w:tcPr>
          <w:p w:rsidR="00B16499" w:rsidRPr="00047DBD" w:rsidRDefault="00B16499" w:rsidP="00B16499">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B16499" w:rsidRPr="00047DBD" w:rsidRDefault="00B16499" w:rsidP="00B16499">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B16499" w:rsidRPr="00047DBD" w:rsidRDefault="00B16499" w:rsidP="00B16499">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B16499" w:rsidRPr="00047DBD" w:rsidRDefault="00B16499" w:rsidP="00B1649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B16499" w:rsidRPr="00047DBD" w:rsidTr="00296372">
        <w:tc>
          <w:tcPr>
            <w:tcW w:w="738" w:type="dxa"/>
          </w:tcPr>
          <w:p w:rsidR="00B16499" w:rsidRPr="00047DBD" w:rsidRDefault="00B16499" w:rsidP="00B16499">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lastRenderedPageBreak/>
              <w:t>1.2</w:t>
            </w:r>
            <w:r w:rsidRPr="00047DBD">
              <w:rPr>
                <w:rFonts w:asciiTheme="majorHAnsi" w:hAnsiTheme="majorHAnsi" w:cstheme="majorHAnsi"/>
                <w:b/>
                <w:sz w:val="24"/>
                <w:szCs w:val="24"/>
                <w:lang w:val="en-US"/>
              </w:rPr>
              <w:t>3</w:t>
            </w:r>
          </w:p>
        </w:tc>
        <w:tc>
          <w:tcPr>
            <w:tcW w:w="7470" w:type="dxa"/>
          </w:tcPr>
          <w:p w:rsidR="00B16499" w:rsidRPr="00047DBD" w:rsidRDefault="00B16499" w:rsidP="00B1649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Tổng kết kinh nghiệm về kiểm toán nghiệp vụ thanh tra, giám sát tại ngân hàng nhà nước chi nhánh tỉnh, thành phố</w:t>
            </w:r>
          </w:p>
        </w:tc>
        <w:tc>
          <w:tcPr>
            <w:tcW w:w="2047" w:type="dxa"/>
            <w:gridSpan w:val="2"/>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w:t>
            </w:r>
            <w:r w:rsidRPr="00047DBD">
              <w:rPr>
                <w:rFonts w:asciiTheme="majorHAnsi" w:hAnsiTheme="majorHAnsi" w:cstheme="majorHAnsi"/>
                <w:sz w:val="24"/>
                <w:szCs w:val="24"/>
                <w:lang w:val="en-US"/>
              </w:rPr>
              <w:t>C</w:t>
            </w:r>
            <w:r w:rsidRPr="00047DBD">
              <w:rPr>
                <w:rFonts w:asciiTheme="majorHAnsi" w:hAnsiTheme="majorHAnsi" w:cstheme="majorHAnsi"/>
                <w:sz w:val="24"/>
                <w:szCs w:val="24"/>
              </w:rPr>
              <w:t>S.001/18</w:t>
            </w:r>
          </w:p>
        </w:tc>
        <w:tc>
          <w:tcPr>
            <w:tcW w:w="2564" w:type="dxa"/>
          </w:tcPr>
          <w:p w:rsidR="00B16499" w:rsidRPr="00047DBD" w:rsidRDefault="00B16499" w:rsidP="00B16499">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Quốc Nghị, Vụ KTNB</w:t>
            </w:r>
          </w:p>
        </w:tc>
        <w:tc>
          <w:tcPr>
            <w:tcW w:w="1710" w:type="dxa"/>
          </w:tcPr>
          <w:p w:rsidR="00B16499" w:rsidRPr="00047DBD" w:rsidRDefault="00B16499" w:rsidP="00B1649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4</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5</w:t>
            </w:r>
          </w:p>
        </w:tc>
        <w:tc>
          <w:tcPr>
            <w:tcW w:w="7470" w:type="dxa"/>
          </w:tcPr>
          <w:p w:rsidR="00854883" w:rsidRPr="00047DBD" w:rsidRDefault="00854883" w:rsidP="00854883">
            <w:pPr>
              <w:spacing w:before="40" w:after="20"/>
              <w:rPr>
                <w:rFonts w:asciiTheme="majorHAnsi" w:hAnsiTheme="majorHAnsi" w:cstheme="majorHAnsi"/>
                <w:sz w:val="24"/>
                <w:szCs w:val="24"/>
              </w:rPr>
            </w:pPr>
            <w:r w:rsidRPr="00047DBD">
              <w:rPr>
                <w:rFonts w:asciiTheme="majorHAnsi" w:hAnsiTheme="majorHAnsi" w:cstheme="majorHAnsi"/>
                <w:sz w:val="24"/>
                <w:szCs w:val="24"/>
              </w:rPr>
              <w:t>Hoàn thiện cơ chế quản lý vốn nhà nước tại các doanh nghiệp trong lĩnh vực ngân hàng</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w:t>
            </w:r>
            <w:r w:rsidRPr="00047DBD">
              <w:rPr>
                <w:rFonts w:asciiTheme="majorHAnsi" w:hAnsiTheme="majorHAnsi" w:cstheme="majorHAnsi"/>
                <w:sz w:val="24"/>
                <w:szCs w:val="24"/>
              </w:rPr>
              <w:t>A</w:t>
            </w:r>
            <w:r w:rsidRPr="00047DBD">
              <w:rPr>
                <w:rFonts w:asciiTheme="majorHAnsi" w:hAnsiTheme="majorHAnsi" w:cstheme="majorHAnsi"/>
                <w:sz w:val="24"/>
                <w:szCs w:val="24"/>
                <w:lang w:val="en-US"/>
              </w:rPr>
              <w:t>NH.0</w:t>
            </w:r>
            <w:r w:rsidRPr="00047DBD">
              <w:rPr>
                <w:rFonts w:asciiTheme="majorHAnsi" w:hAnsiTheme="majorHAnsi" w:cstheme="majorHAnsi"/>
                <w:sz w:val="24"/>
                <w:szCs w:val="24"/>
              </w:rPr>
              <w:t>01</w:t>
            </w:r>
            <w:r w:rsidRPr="00047DBD">
              <w:rPr>
                <w:rFonts w:asciiTheme="majorHAnsi" w:hAnsiTheme="majorHAnsi" w:cstheme="majorHAnsi"/>
                <w:sz w:val="24"/>
                <w:szCs w:val="24"/>
                <w:lang w:val="en-US"/>
              </w:rPr>
              <w:t>/17</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Nguyễn Tuấn Anh, Vụ TCKT</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6</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lang w:val="en-US"/>
              </w:rPr>
              <w:t>Mô hình tổ chức cơ quan thanh tra, giám sát ngân hàng - Kinh nghiệm Quốc tế và gợi ý cho VN</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ĐTNH.001/17</w:t>
            </w:r>
          </w:p>
          <w:p w:rsidR="00854883" w:rsidRPr="00047DBD" w:rsidRDefault="00854883" w:rsidP="00854883">
            <w:pPr>
              <w:spacing w:before="40" w:after="20"/>
              <w:jc w:val="center"/>
              <w:rPr>
                <w:rFonts w:asciiTheme="majorHAnsi" w:hAnsiTheme="majorHAnsi" w:cstheme="majorHAnsi"/>
                <w:sz w:val="24"/>
                <w:szCs w:val="24"/>
              </w:rPr>
            </w:pPr>
          </w:p>
        </w:tc>
        <w:tc>
          <w:tcPr>
            <w:tcW w:w="2564" w:type="dxa"/>
          </w:tcPr>
          <w:p w:rsidR="00854883" w:rsidRPr="00047DBD" w:rsidRDefault="00854883" w:rsidP="00854883">
            <w:pPr>
              <w:spacing w:before="40" w:after="20"/>
              <w:jc w:val="center"/>
              <w:rPr>
                <w:rFonts w:asciiTheme="majorHAnsi" w:hAnsiTheme="majorHAnsi" w:cstheme="majorHAnsi"/>
                <w:b/>
                <w:sz w:val="24"/>
                <w:szCs w:val="24"/>
              </w:rPr>
            </w:pPr>
            <w:r w:rsidRPr="00047DBD">
              <w:rPr>
                <w:rFonts w:asciiTheme="majorHAnsi" w:hAnsiTheme="majorHAnsi" w:cstheme="majorHAnsi"/>
                <w:sz w:val="24"/>
                <w:szCs w:val="24"/>
              </w:rPr>
              <w:t>ThS Lê Phương Lan, Viện CLNH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7</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Mối quan hệ giữa cạnh tranh và ổn định hệ thống ngân hàng Việt Nam giai đoạn 2008 - 2016: Nghiên cứu thực nghiệm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w:t>
            </w:r>
            <w:r w:rsidRPr="00047DBD">
              <w:rPr>
                <w:rFonts w:asciiTheme="majorHAnsi" w:hAnsiTheme="majorHAnsi" w:cstheme="majorHAnsi"/>
                <w:sz w:val="24"/>
                <w:szCs w:val="24"/>
                <w:lang w:val="en-US"/>
              </w:rPr>
              <w:t>5</w:t>
            </w:r>
            <w:r w:rsidRPr="00047DBD">
              <w:rPr>
                <w:rFonts w:asciiTheme="majorHAnsi" w:hAnsiTheme="majorHAnsi" w:cstheme="majorHAnsi"/>
                <w:sz w:val="24"/>
                <w:szCs w:val="24"/>
              </w:rPr>
              <w:t>/17</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Hà Tú Anh, Vụ Ổn định TT-TC</w:t>
            </w:r>
          </w:p>
          <w:p w:rsidR="00854883" w:rsidRPr="00047DBD" w:rsidRDefault="00854883" w:rsidP="00854883">
            <w:pPr>
              <w:spacing w:before="40" w:after="20"/>
              <w:jc w:val="both"/>
              <w:rPr>
                <w:rFonts w:asciiTheme="majorHAnsi" w:hAnsiTheme="majorHAnsi" w:cstheme="majorHAnsi"/>
                <w:sz w:val="24"/>
                <w:szCs w:val="24"/>
              </w:rPr>
            </w:pP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8</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ĐTNH.006/17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710" w:type="dxa"/>
          </w:tcPr>
          <w:p w:rsidR="00854883" w:rsidRPr="00047DBD" w:rsidRDefault="00854883" w:rsidP="00854883">
            <w:pPr>
              <w:jc w:val="cente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1.2</w:t>
            </w:r>
            <w:r w:rsidRPr="00047DBD">
              <w:rPr>
                <w:rFonts w:asciiTheme="majorHAnsi" w:hAnsiTheme="majorHAnsi" w:cstheme="majorHAnsi"/>
                <w:b/>
                <w:sz w:val="24"/>
                <w:szCs w:val="24"/>
                <w:lang w:val="en-US"/>
              </w:rPr>
              <w:t>9</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Thực thi pháp luật về quản trị công ty đối với các ngân hàng thương mại cổ phần ở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ĐTNH.007/17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Bùi Hữu Toàn</w:t>
            </w:r>
            <w:r w:rsidRPr="00047DBD">
              <w:rPr>
                <w:rFonts w:asciiTheme="majorHAnsi" w:hAnsiTheme="majorHAnsi" w:cstheme="majorHAnsi"/>
                <w:sz w:val="24"/>
                <w:szCs w:val="24"/>
                <w:lang w:val="en-US"/>
              </w:rPr>
              <w:t>, ĐHNH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30</w:t>
            </w:r>
          </w:p>
        </w:tc>
        <w:tc>
          <w:tcPr>
            <w:tcW w:w="7470" w:type="dxa"/>
          </w:tcPr>
          <w:p w:rsidR="00854883" w:rsidRPr="00047DBD" w:rsidRDefault="00854883" w:rsidP="00854883">
            <w:pPr>
              <w:spacing w:before="40" w:after="20"/>
              <w:jc w:val="both"/>
              <w:rPr>
                <w:rFonts w:asciiTheme="majorHAnsi" w:hAnsiTheme="majorHAnsi" w:cstheme="majorHAnsi"/>
                <w:sz w:val="24"/>
                <w:szCs w:val="24"/>
                <w:lang w:val="en-US"/>
              </w:rPr>
            </w:pPr>
            <w:r w:rsidRPr="00047DBD">
              <w:rPr>
                <w:rFonts w:asciiTheme="majorHAnsi" w:hAnsiTheme="majorHAnsi" w:cstheme="majorHAnsi"/>
                <w:sz w:val="24"/>
                <w:szCs w:val="24"/>
              </w:rPr>
              <w:t>Tăng cường sự phối hợp giữa chính sách tiền tệ với chính sách an toàn hoạt động ngân hàng 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TS.Nguyễn Phi Lân</w:t>
            </w:r>
            <w:r w:rsidRPr="00047DBD">
              <w:rPr>
                <w:rFonts w:asciiTheme="majorHAnsi" w:hAnsiTheme="majorHAnsi" w:cstheme="majorHAnsi"/>
                <w:sz w:val="24"/>
                <w:szCs w:val="24"/>
                <w:lang w:val="en-US"/>
              </w:rPr>
              <w:t>, Cơ quan TTGSNH</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w:t>
            </w:r>
            <w:r w:rsidRPr="00047DBD">
              <w:rPr>
                <w:rFonts w:asciiTheme="majorHAnsi" w:hAnsiTheme="majorHAnsi" w:cstheme="majorHAnsi"/>
                <w:b/>
                <w:sz w:val="24"/>
                <w:szCs w:val="24"/>
              </w:rPr>
              <w:t>1</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Xây dựng khuôn khổ pháp lý cho việc triển khai Chuẩn mực an toàn vốn theo Basel II trong hệ thống ngân hàng 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ĐTNH.009/17</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Lê Trung Kiên, Cơ quan TTGSNH</w:t>
            </w:r>
          </w:p>
        </w:tc>
        <w:tc>
          <w:tcPr>
            <w:tcW w:w="1710" w:type="dxa"/>
          </w:tcPr>
          <w:p w:rsidR="00854883" w:rsidRPr="00047DBD" w:rsidRDefault="00854883" w:rsidP="00854883">
            <w:pPr>
              <w:jc w:val="cente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32</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Hoạt động giám định tư pháp trong lĩnh vực tiền tệ và hoạt động ngân hàng: Thực trạng và giải pháp</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ĐTNH.010/17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Đỗ Thị Nhàn</w:t>
            </w:r>
            <w:r w:rsidRPr="00047DBD">
              <w:rPr>
                <w:rFonts w:asciiTheme="majorHAnsi" w:hAnsiTheme="majorHAnsi" w:cstheme="majorHAnsi"/>
                <w:sz w:val="24"/>
                <w:szCs w:val="24"/>
                <w:lang w:val="en-US"/>
              </w:rPr>
              <w:t>, Cơ quan TTGSNH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33</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nâng cao hiệu quả hoạt động mua bán và sáp nhập (M&amp;A) ngân hàng 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ĐTNH.016/17</w:t>
            </w:r>
          </w:p>
        </w:tc>
        <w:tc>
          <w:tcPr>
            <w:tcW w:w="2564" w:type="dxa"/>
          </w:tcPr>
          <w:p w:rsidR="00854883" w:rsidRPr="00047DBD" w:rsidRDefault="00854883" w:rsidP="00854883">
            <w:pPr>
              <w:spacing w:before="40" w:after="20"/>
              <w:jc w:val="center"/>
              <w:rPr>
                <w:rFonts w:asciiTheme="majorHAnsi" w:eastAsia="Times New Roman" w:hAnsiTheme="majorHAnsi" w:cstheme="majorHAnsi"/>
                <w:sz w:val="24"/>
                <w:szCs w:val="24"/>
                <w:lang w:val="en-US"/>
              </w:rPr>
            </w:pPr>
            <w:r w:rsidRPr="00047DBD">
              <w:rPr>
                <w:rFonts w:asciiTheme="majorHAnsi" w:hAnsiTheme="majorHAnsi" w:cstheme="majorHAnsi"/>
                <w:sz w:val="24"/>
                <w:szCs w:val="24"/>
                <w:lang w:val="en-US"/>
              </w:rPr>
              <w:t xml:space="preserve">TS. </w:t>
            </w:r>
            <w:r w:rsidRPr="00047DBD">
              <w:rPr>
                <w:rFonts w:asciiTheme="majorHAnsi" w:eastAsia="Times New Roman" w:hAnsiTheme="majorHAnsi" w:cstheme="majorHAnsi"/>
                <w:sz w:val="24"/>
                <w:szCs w:val="24"/>
              </w:rPr>
              <w:t>Nguyễn Trung Dũng</w:t>
            </w:r>
            <w:r w:rsidRPr="00047DBD">
              <w:rPr>
                <w:rFonts w:asciiTheme="majorHAnsi" w:eastAsia="Times New Roman" w:hAnsiTheme="majorHAnsi" w:cstheme="majorHAnsi"/>
                <w:sz w:val="24"/>
                <w:szCs w:val="24"/>
                <w:lang w:val="en-US"/>
              </w:rPr>
              <w:t xml:space="preserve">, </w:t>
            </w:r>
            <w:r w:rsidRPr="00047DBD">
              <w:rPr>
                <w:rFonts w:asciiTheme="majorHAnsi" w:hAnsiTheme="majorHAnsi" w:cstheme="majorHAnsi"/>
                <w:sz w:val="24"/>
                <w:szCs w:val="24"/>
              </w:rPr>
              <w:t xml:space="preserve">Ngân hàng </w:t>
            </w:r>
            <w:r w:rsidRPr="00047DBD">
              <w:rPr>
                <w:rFonts w:asciiTheme="majorHAnsi" w:hAnsiTheme="majorHAnsi" w:cstheme="majorHAnsi"/>
                <w:sz w:val="24"/>
                <w:szCs w:val="24"/>
                <w:lang w:val="en-US"/>
              </w:rPr>
              <w:t>NN&amp;PTNT</w:t>
            </w:r>
          </w:p>
        </w:tc>
        <w:tc>
          <w:tcPr>
            <w:tcW w:w="1710" w:type="dxa"/>
          </w:tcPr>
          <w:p w:rsidR="00854883" w:rsidRPr="00047DBD" w:rsidRDefault="00854883" w:rsidP="00854883">
            <w:pPr>
              <w:jc w:val="cente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34</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Ứng dụng quy trình đánh giá mức độ đầy đủ vốn nội bộ tại các ngân hàng thương mại Việt Nam theo Basel II</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ĐTNH.019/17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PGS.</w:t>
            </w:r>
            <w:r w:rsidRPr="00047DBD">
              <w:rPr>
                <w:rFonts w:asciiTheme="majorHAnsi" w:hAnsiTheme="majorHAnsi" w:cstheme="majorHAnsi"/>
                <w:sz w:val="24"/>
                <w:szCs w:val="24"/>
              </w:rPr>
              <w:t>TS. Nguyễn Thùy Dương</w:t>
            </w:r>
            <w:r w:rsidRPr="00047DBD">
              <w:rPr>
                <w:rFonts w:asciiTheme="majorHAnsi" w:hAnsiTheme="majorHAnsi" w:cstheme="majorHAnsi"/>
                <w:sz w:val="24"/>
                <w:szCs w:val="24"/>
                <w:lang w:val="en-US"/>
              </w:rPr>
              <w:t>, HVNH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1.35</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lang w:val="it-IT"/>
              </w:rPr>
              <w:t>Quản lý nhà nước đối với hệ thống các tổ chức tín dụng ph</w:t>
            </w:r>
            <w:r w:rsidRPr="00047DBD">
              <w:rPr>
                <w:rFonts w:asciiTheme="majorHAnsi" w:hAnsiTheme="majorHAnsi" w:cstheme="majorHAnsi"/>
                <w:sz w:val="24"/>
                <w:szCs w:val="24"/>
                <w:lang w:val="en-US"/>
              </w:rPr>
              <w:t xml:space="preserve">i ngân hàng tại Việt Nam </w:t>
            </w:r>
            <w:r w:rsidRPr="00047DBD">
              <w:rPr>
                <w:rFonts w:asciiTheme="majorHAnsi" w:hAnsiTheme="majorHAnsi" w:cstheme="majorHAnsi"/>
                <w:sz w:val="24"/>
                <w:szCs w:val="24"/>
              </w:rPr>
              <w:t>-</w:t>
            </w:r>
            <w:r w:rsidRPr="00047DBD">
              <w:rPr>
                <w:rFonts w:asciiTheme="majorHAnsi" w:hAnsiTheme="majorHAnsi" w:cstheme="majorHAnsi"/>
                <w:sz w:val="24"/>
                <w:szCs w:val="24"/>
                <w:lang w:val="en-US"/>
              </w:rPr>
              <w:t xml:space="preserve"> Thực trạng và giải pháp</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ĐTNH.023/17</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Thị Hòa</w:t>
            </w:r>
            <w:r w:rsidRPr="00047DBD">
              <w:rPr>
                <w:rFonts w:asciiTheme="majorHAnsi" w:hAnsiTheme="majorHAnsi" w:cstheme="majorHAnsi"/>
                <w:sz w:val="24"/>
                <w:szCs w:val="24"/>
                <w:lang w:val="en-US"/>
              </w:rPr>
              <w:t xml:space="preserve">, </w:t>
            </w:r>
            <w:r w:rsidRPr="00047DBD">
              <w:rPr>
                <w:rFonts w:asciiTheme="majorHAnsi" w:hAnsiTheme="majorHAnsi" w:cstheme="majorHAnsi"/>
                <w:sz w:val="24"/>
                <w:szCs w:val="24"/>
                <w:lang w:val="it-IT"/>
              </w:rPr>
              <w:t>Viện CLNH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lastRenderedPageBreak/>
              <w:t>1.36</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Một số giải pháp nhằm hoàn thiện khuôn khổ pháp lý đối với công tác giám sát ngân hàng</w:t>
            </w:r>
          </w:p>
        </w:tc>
        <w:tc>
          <w:tcPr>
            <w:tcW w:w="2047" w:type="dxa"/>
            <w:gridSpan w:val="2"/>
          </w:tcPr>
          <w:p w:rsidR="00854883" w:rsidRPr="00047DBD" w:rsidRDefault="00854883" w:rsidP="00854883">
            <w:pPr>
              <w:suppressAutoHyphens/>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ĐTNH-CS.001/17</w:t>
            </w:r>
          </w:p>
        </w:tc>
        <w:tc>
          <w:tcPr>
            <w:tcW w:w="2564" w:type="dxa"/>
          </w:tcPr>
          <w:p w:rsidR="00854883" w:rsidRPr="00047DBD" w:rsidRDefault="00854883" w:rsidP="00854883">
            <w:pPr>
              <w:suppressAutoHyphens/>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Văn Hải, Cơ quan TTGSNH</w:t>
            </w:r>
          </w:p>
        </w:tc>
        <w:tc>
          <w:tcPr>
            <w:tcW w:w="1710" w:type="dxa"/>
          </w:tcPr>
          <w:p w:rsidR="00854883" w:rsidRPr="00047DBD" w:rsidRDefault="00854883" w:rsidP="00854883">
            <w:pPr>
              <w:jc w:val="cente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1.37</w:t>
            </w:r>
          </w:p>
        </w:tc>
        <w:tc>
          <w:tcPr>
            <w:tcW w:w="7470" w:type="dxa"/>
          </w:tcPr>
          <w:p w:rsidR="00854883" w:rsidRPr="00047DBD" w:rsidRDefault="00854883" w:rsidP="00854883">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Hoàn thiện mô hình tổ chức của Cục Phòng, chống rửa tiền đáp ứng vai trò Đơn vị tình báo tài chính của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ĐTNH-CS.005/17</w:t>
            </w:r>
          </w:p>
        </w:tc>
        <w:tc>
          <w:tcPr>
            <w:tcW w:w="2564" w:type="dxa"/>
          </w:tcPr>
          <w:p w:rsidR="00854883" w:rsidRPr="00047DBD" w:rsidRDefault="00854883" w:rsidP="00854883">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Văn Ngọc</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1.38</w:t>
            </w:r>
          </w:p>
        </w:tc>
        <w:tc>
          <w:tcPr>
            <w:tcW w:w="7470" w:type="dxa"/>
          </w:tcPr>
          <w:p w:rsidR="00854883" w:rsidRPr="00047DBD" w:rsidRDefault="00854883" w:rsidP="00854883">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Đo lường rủi ro hệ thống khu vực tài chính của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ĐTNH-CS.006/17</w:t>
            </w:r>
          </w:p>
        </w:tc>
        <w:tc>
          <w:tcPr>
            <w:tcW w:w="2564" w:type="dxa"/>
          </w:tcPr>
          <w:p w:rsidR="00854883" w:rsidRPr="00047DBD" w:rsidRDefault="00854883" w:rsidP="00854883">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Huy Toàn, 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1.39</w:t>
            </w:r>
          </w:p>
        </w:tc>
        <w:tc>
          <w:tcPr>
            <w:tcW w:w="7470" w:type="dxa"/>
          </w:tcPr>
          <w:p w:rsidR="00854883" w:rsidRPr="00047DBD" w:rsidRDefault="00854883" w:rsidP="00854883">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Nâng cao hiệu quả công tác quản lý biên chế và tổ chức bộ máy đối với hệ thống chi nhánh Ngân hàng Nhà nước trên cơ sở xây dựng Bộ tiêu chí xác định khối lượng và độ phức tạp của công việc</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ĐTNH-CS.008/17</w:t>
            </w:r>
          </w:p>
        </w:tc>
        <w:tc>
          <w:tcPr>
            <w:tcW w:w="2564" w:type="dxa"/>
          </w:tcPr>
          <w:p w:rsidR="00854883" w:rsidRPr="00047DBD" w:rsidRDefault="00854883" w:rsidP="00854883">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Đặng Duy Cường, Vụ TCCB</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1.40</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Nâng cao chất lượng giám sát Quỹ Tín dụng nhân dân qua phần mềm kết nối thông tin với Ngân hàng Nhà nước chi nhánh tỉnh</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DANH.003/16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Phạm Trường Giang, Chi nhánh NHNN tỉnh Phú Thọ</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1.41</w:t>
            </w:r>
          </w:p>
        </w:tc>
        <w:tc>
          <w:tcPr>
            <w:tcW w:w="7470" w:type="dxa"/>
          </w:tcPr>
          <w:p w:rsidR="00854883" w:rsidRPr="00047DBD" w:rsidRDefault="00854883" w:rsidP="00854883">
            <w:pPr>
              <w:pStyle w:val="ListParagraph"/>
              <w:spacing w:before="40" w:after="20"/>
              <w:ind w:left="0"/>
              <w:contextualSpacing w:val="0"/>
              <w:jc w:val="both"/>
              <w:rPr>
                <w:rFonts w:asciiTheme="majorHAnsi" w:hAnsiTheme="majorHAnsi" w:cstheme="majorHAnsi"/>
                <w:spacing w:val="-4"/>
                <w:lang w:val="pl-PL"/>
              </w:rPr>
            </w:pPr>
            <w:r w:rsidRPr="00047DBD">
              <w:rPr>
                <w:rFonts w:asciiTheme="majorHAnsi" w:hAnsiTheme="majorHAnsi" w:cstheme="majorHAnsi"/>
                <w:spacing w:val="-4"/>
                <w:lang w:val="vi-VN"/>
              </w:rPr>
              <w:t>Hoàn thiện quy trình thanh tra tại chỗ đối với các TCTD</w:t>
            </w:r>
            <w:r w:rsidRPr="00047DBD">
              <w:rPr>
                <w:rFonts w:asciiTheme="majorHAnsi" w:hAnsiTheme="majorHAnsi" w:cstheme="majorHAnsi"/>
                <w:spacing w:val="-4"/>
                <w:lang w:val="pl-PL"/>
              </w:rPr>
              <w:t xml:space="preserve"> trong nước </w:t>
            </w:r>
            <w:r w:rsidRPr="00047DBD">
              <w:rPr>
                <w:rFonts w:asciiTheme="majorHAnsi" w:hAnsiTheme="majorHAnsi" w:cstheme="majorHAnsi"/>
                <w:spacing w:val="-4"/>
                <w:lang w:val="vi-VN"/>
              </w:rPr>
              <w:t>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pacing w:val="-4"/>
                <w:sz w:val="24"/>
                <w:szCs w:val="24"/>
                <w:lang w:eastAsia="ar-SA"/>
              </w:rPr>
            </w:pPr>
            <w:r w:rsidRPr="00047DBD">
              <w:rPr>
                <w:rFonts w:asciiTheme="majorHAnsi" w:hAnsiTheme="majorHAnsi" w:cstheme="majorHAnsi"/>
                <w:spacing w:val="-4"/>
                <w:sz w:val="24"/>
                <w:szCs w:val="24"/>
                <w:lang w:eastAsia="ar-SA"/>
              </w:rPr>
              <w:t>DANH-CS.01/16</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Nguyễn Thị Phụng, Cơ quan TTGSNH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lang w:val="vi-VN"/>
              </w:rPr>
              <w:t>1.4</w:t>
            </w:r>
            <w:r w:rsidRPr="00047DBD">
              <w:rPr>
                <w:rFonts w:asciiTheme="majorHAnsi" w:hAnsiTheme="majorHAnsi" w:cstheme="majorHAnsi"/>
                <w:b/>
              </w:rPr>
              <w:t>2</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Xây dựng bộ chỉ tiêu giám sát an toàn hoạt động ngân hàng và ứng dụng trong đánh giá rủi ro và hiệu quả hoạt động của các NHTM VN</w:t>
            </w:r>
          </w:p>
        </w:tc>
        <w:tc>
          <w:tcPr>
            <w:tcW w:w="2047" w:type="dxa"/>
            <w:gridSpan w:val="2"/>
          </w:tcPr>
          <w:p w:rsidR="00854883" w:rsidRPr="00047DBD" w:rsidRDefault="00854883" w:rsidP="00854883">
            <w:pPr>
              <w:tabs>
                <w:tab w:val="left" w:pos="0"/>
                <w:tab w:val="left" w:pos="34"/>
              </w:tabs>
              <w:spacing w:before="40" w:after="20"/>
              <w:ind w:firstLine="34"/>
              <w:contextualSpacing/>
              <w:jc w:val="center"/>
              <w:rPr>
                <w:rFonts w:asciiTheme="majorHAnsi" w:eastAsia="Times New Roman" w:hAnsiTheme="majorHAnsi" w:cstheme="majorHAnsi"/>
                <w:sz w:val="24"/>
                <w:szCs w:val="24"/>
              </w:rPr>
            </w:pPr>
            <w:r w:rsidRPr="00047DBD">
              <w:rPr>
                <w:rFonts w:asciiTheme="majorHAnsi" w:eastAsia="Times New Roman" w:hAnsiTheme="majorHAnsi" w:cstheme="majorHAnsi"/>
                <w:sz w:val="24"/>
                <w:szCs w:val="24"/>
              </w:rPr>
              <w:t>DANH-CS.08/16</w:t>
            </w:r>
          </w:p>
        </w:tc>
        <w:tc>
          <w:tcPr>
            <w:tcW w:w="2564" w:type="dxa"/>
          </w:tcPr>
          <w:p w:rsidR="00854883" w:rsidRPr="00047DBD" w:rsidRDefault="00854883" w:rsidP="00854883">
            <w:pPr>
              <w:spacing w:before="40" w:after="20"/>
              <w:contextualSpacing/>
              <w:jc w:val="center"/>
              <w:rPr>
                <w:rFonts w:asciiTheme="majorHAnsi" w:eastAsia="Times New Roman" w:hAnsiTheme="majorHAnsi" w:cstheme="majorHAnsi"/>
                <w:sz w:val="24"/>
                <w:szCs w:val="24"/>
              </w:rPr>
            </w:pPr>
            <w:r w:rsidRPr="00047DBD">
              <w:rPr>
                <w:rFonts w:asciiTheme="majorHAnsi" w:eastAsia="Times New Roman" w:hAnsiTheme="majorHAnsi" w:cstheme="majorHAnsi"/>
                <w:sz w:val="24"/>
                <w:szCs w:val="24"/>
              </w:rPr>
              <w:t xml:space="preserve">ThS. Trương Anh Hùng, </w:t>
            </w:r>
            <w:r w:rsidRPr="00047DBD">
              <w:rPr>
                <w:rFonts w:asciiTheme="majorHAnsi" w:hAnsiTheme="majorHAnsi" w:cstheme="majorHAnsi"/>
                <w:sz w:val="24"/>
                <w:szCs w:val="24"/>
              </w:rPr>
              <w:t>Cơ quan TTGSNH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1.43</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Hoàn thiện quy trình, thủ tục giám sát các tổ chức tín dụng nhằm đảm bảo an toàn hệ thống</w:t>
            </w:r>
          </w:p>
        </w:tc>
        <w:tc>
          <w:tcPr>
            <w:tcW w:w="2047" w:type="dxa"/>
            <w:gridSpan w:val="2"/>
          </w:tcPr>
          <w:p w:rsidR="00854883" w:rsidRPr="00047DBD" w:rsidDel="00742AE6"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ĐTNH.001/16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 xml:space="preserve">Trần Đăng Phi, </w:t>
            </w:r>
            <w:r w:rsidRPr="00047DBD">
              <w:rPr>
                <w:rFonts w:asciiTheme="majorHAnsi" w:hAnsiTheme="majorHAnsi" w:cstheme="majorHAnsi"/>
                <w:lang w:val="nl-NL"/>
              </w:rPr>
              <w:t>Cơ quan TTGS</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lang w:val="vi-VN"/>
              </w:rPr>
            </w:pPr>
            <w:r w:rsidRPr="00047DBD">
              <w:rPr>
                <w:rFonts w:asciiTheme="majorHAnsi" w:hAnsiTheme="majorHAnsi" w:cstheme="majorHAnsi"/>
                <w:b/>
                <w:lang w:val="vi-VN"/>
              </w:rPr>
              <w:t>1.44</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Nhận biết và xử lý các ngân hàng thương mại cổ phần yếu kém tại Việt Nam</w:t>
            </w:r>
          </w:p>
        </w:tc>
        <w:tc>
          <w:tcPr>
            <w:tcW w:w="2047" w:type="dxa"/>
            <w:gridSpan w:val="2"/>
          </w:tcPr>
          <w:p w:rsidR="00854883" w:rsidRPr="00047DBD" w:rsidDel="00742AE6"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ĐTNH.003/16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 xml:space="preserve">ThS. Đỗ Thị Nhàn, </w:t>
            </w:r>
            <w:r w:rsidRPr="00047DBD">
              <w:rPr>
                <w:rFonts w:asciiTheme="majorHAnsi" w:hAnsiTheme="majorHAnsi" w:cstheme="majorHAnsi"/>
                <w:lang w:val="nl-NL"/>
              </w:rPr>
              <w:t>Cơ quan TTGS</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1.45</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Quản lý nhà nước đối với hệ thống quỹ tín dụng nhân dân: Thực trạng và giải pháp</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ĐTNH.004/16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Nguyễn Thị Hòa, Viện CLNH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1.46</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Khuôn khổ quản lý khủng hoảng ngân hàng – Tình huống nghiên cứu tại Việt Nam</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ĐTNH.006/16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Phan Minh Anh, 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1.47</w:t>
            </w:r>
          </w:p>
        </w:tc>
        <w:tc>
          <w:tcPr>
            <w:tcW w:w="7470" w:type="dxa"/>
          </w:tcPr>
          <w:p w:rsidR="00854883" w:rsidRPr="00047DBD" w:rsidRDefault="00854883" w:rsidP="00854883">
            <w:pPr>
              <w:spacing w:before="40" w:after="20"/>
              <w:jc w:val="both"/>
              <w:outlineLvl w:val="1"/>
              <w:rPr>
                <w:rFonts w:asciiTheme="majorHAnsi" w:hAnsiTheme="majorHAnsi" w:cstheme="majorHAnsi"/>
                <w:sz w:val="24"/>
                <w:szCs w:val="24"/>
              </w:rPr>
            </w:pPr>
            <w:r w:rsidRPr="00047DBD">
              <w:rPr>
                <w:rFonts w:asciiTheme="majorHAnsi" w:hAnsiTheme="majorHAnsi" w:cstheme="majorHAnsi"/>
                <w:sz w:val="24"/>
                <w:szCs w:val="24"/>
              </w:rPr>
              <w:t>Toàn cảnh hệ thống ngân hàng Việt Nam 2016, triển vọng 2017</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ĐTNH.014/16</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Đức Hiển</w:t>
            </w:r>
          </w:p>
        </w:tc>
        <w:tc>
          <w:tcPr>
            <w:tcW w:w="1710" w:type="dxa"/>
          </w:tcPr>
          <w:p w:rsidR="00854883" w:rsidRPr="00047DBD" w:rsidRDefault="00854883" w:rsidP="00854883">
            <w:pPr>
              <w:jc w:val="cente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1.48</w:t>
            </w:r>
          </w:p>
        </w:tc>
        <w:tc>
          <w:tcPr>
            <w:tcW w:w="7470" w:type="dxa"/>
          </w:tcPr>
          <w:p w:rsidR="00854883" w:rsidRPr="00047DBD" w:rsidRDefault="00854883" w:rsidP="00854883">
            <w:pPr>
              <w:spacing w:before="40" w:after="20"/>
              <w:jc w:val="both"/>
              <w:outlineLvl w:val="1"/>
              <w:rPr>
                <w:rFonts w:asciiTheme="majorHAnsi" w:hAnsiTheme="majorHAnsi" w:cstheme="majorHAnsi"/>
                <w:sz w:val="24"/>
                <w:szCs w:val="24"/>
              </w:rPr>
            </w:pPr>
            <w:r w:rsidRPr="00047DBD">
              <w:rPr>
                <w:rFonts w:asciiTheme="majorHAnsi" w:hAnsiTheme="majorHAnsi" w:cstheme="majorHAnsi"/>
                <w:sz w:val="24"/>
                <w:szCs w:val="24"/>
              </w:rPr>
              <w:t>Hoàn thiện mô hình và cơ chế xử lý nợ xấu cho VAMC</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ĐTNH.015/16</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Mạnh Hùng</w:t>
            </w:r>
          </w:p>
        </w:tc>
        <w:tc>
          <w:tcPr>
            <w:tcW w:w="1710" w:type="dxa"/>
          </w:tcPr>
          <w:p w:rsidR="00854883" w:rsidRPr="00047DBD" w:rsidRDefault="00854883" w:rsidP="00854883">
            <w:pPr>
              <w:jc w:val="cente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lastRenderedPageBreak/>
              <w:t>1.49</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Vai trò của ngân hàng thương mại cổ phần nhà nước tham gia tái cơ cấu tổ chức tín dụng yếu kém – nghiên cứu tại Ngân hàng TMCP Ngoại thương Việt Nam</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ĐTNH.019/16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Nghiêm Xuân Thành, VCB</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1.50</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Đầu tư trực tiếp ra nước ngoài của các ngân hàng thương mại – Thực tiễn và khuyến nghị chính sách cho Việt Nam</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ĐTNH.024/16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Bùi Tín Nghị, HVNH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1.51</w:t>
            </w:r>
          </w:p>
        </w:tc>
        <w:tc>
          <w:tcPr>
            <w:tcW w:w="7470" w:type="dxa"/>
          </w:tcPr>
          <w:p w:rsidR="00854883" w:rsidRPr="00047DBD" w:rsidRDefault="00854883" w:rsidP="00854883">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Vai trò của tổ chức bảo hiểm tiền gửi trong quá trình tái cơ cấu tổ chức tín dụng yếu kém tại Việt Nam</w:t>
            </w:r>
          </w:p>
        </w:tc>
        <w:tc>
          <w:tcPr>
            <w:tcW w:w="2047" w:type="dxa"/>
            <w:gridSpan w:val="2"/>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ĐTNH.035/16</w:t>
            </w:r>
          </w:p>
        </w:tc>
        <w:tc>
          <w:tcPr>
            <w:tcW w:w="2564" w:type="dxa"/>
          </w:tcPr>
          <w:p w:rsidR="00854883" w:rsidRPr="00047DBD" w:rsidRDefault="00854883" w:rsidP="00854883">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TS.Vũ Văn Long, Bảo hiểm tiền gửi Việt Nam</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w:t>
            </w:r>
          </w:p>
        </w:tc>
        <w:tc>
          <w:tcPr>
            <w:tcW w:w="12081" w:type="dxa"/>
            <w:gridSpan w:val="4"/>
            <w:vAlign w:val="center"/>
          </w:tcPr>
          <w:p w:rsidR="00854883" w:rsidRPr="00047DBD" w:rsidRDefault="00854883" w:rsidP="00854883">
            <w:pPr>
              <w:spacing w:before="40" w:after="20"/>
              <w:rPr>
                <w:rFonts w:asciiTheme="majorHAnsi" w:hAnsiTheme="majorHAnsi" w:cstheme="majorHAnsi"/>
                <w:b/>
                <w:sz w:val="24"/>
                <w:szCs w:val="24"/>
                <w:lang w:val="pl-PL"/>
              </w:rPr>
            </w:pPr>
            <w:r w:rsidRPr="00047DBD">
              <w:rPr>
                <w:rFonts w:asciiTheme="majorHAnsi" w:hAnsiTheme="majorHAnsi" w:cstheme="majorHAnsi"/>
                <w:b/>
                <w:sz w:val="24"/>
                <w:szCs w:val="24"/>
              </w:rPr>
              <w:t>VỤ ỔN ĐỊNH TIỀN TỆ - TÀI CHÍNH</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w:t>
            </w:r>
          </w:p>
        </w:tc>
        <w:tc>
          <w:tcPr>
            <w:tcW w:w="7470" w:type="dxa"/>
          </w:tcPr>
          <w:p w:rsidR="00854883" w:rsidRPr="00047DBD" w:rsidRDefault="00854883" w:rsidP="00854883">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Ứng dụng mô hình kết hợp các chỉ tiêu với tần suất khác nhau (Nowcasting) trong phân tích và dự báo tăng trưởng GDP</w:t>
            </w:r>
          </w:p>
        </w:tc>
        <w:tc>
          <w:tcPr>
            <w:tcW w:w="2047" w:type="dxa"/>
            <w:gridSpan w:val="2"/>
          </w:tcPr>
          <w:p w:rsidR="00854883" w:rsidRPr="00047DBD" w:rsidRDefault="00854883" w:rsidP="00854883">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DANH-CS.001/19</w:t>
            </w:r>
          </w:p>
        </w:tc>
        <w:tc>
          <w:tcPr>
            <w:tcW w:w="2564" w:type="dxa"/>
          </w:tcPr>
          <w:p w:rsidR="00854883" w:rsidRPr="00047DBD" w:rsidRDefault="00854883" w:rsidP="00854883">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Hoàng Việt PhươngVụ DBTK</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2.3</w:t>
            </w:r>
          </w:p>
        </w:tc>
        <w:tc>
          <w:tcPr>
            <w:tcW w:w="7470" w:type="dxa"/>
          </w:tcPr>
          <w:p w:rsidR="00854883" w:rsidRPr="00047DBD" w:rsidRDefault="00854883" w:rsidP="00854883">
            <w:pPr>
              <w:spacing w:before="40" w:after="20"/>
              <w:jc w:val="both"/>
              <w:rPr>
                <w:rFonts w:asciiTheme="majorHAnsi" w:eastAsia="Times New Roman" w:hAnsiTheme="majorHAnsi" w:cstheme="majorHAnsi"/>
                <w:sz w:val="24"/>
                <w:szCs w:val="24"/>
                <w:lang w:val="nl-NL"/>
              </w:rPr>
            </w:pPr>
            <w:r w:rsidRPr="00047DBD">
              <w:rPr>
                <w:rFonts w:asciiTheme="majorHAnsi" w:hAnsiTheme="majorHAnsi" w:cstheme="majorHAnsi"/>
                <w:sz w:val="24"/>
                <w:szCs w:val="24"/>
                <w:lang w:val="it-IT"/>
              </w:rPr>
              <w:t>Hiệu lực của chính sách an toàn vĩ mô qua kênh chuẩn mực tín dụng (bank lending standard) tới thị trường bất động sản 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ĐTNH.010/19</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PGS.TS. Phạm Thị Hoàng Anh, HVNH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2.4</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Đánh giá tính kỷ luật thị trường ngành ngân hàng tại Việt Nam</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ĐTNH.011/19</w:t>
            </w:r>
          </w:p>
        </w:tc>
        <w:tc>
          <w:tcPr>
            <w:tcW w:w="2564"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 xml:space="preserve">Ts. Trần Việt Dũng, </w:t>
            </w:r>
            <w:r w:rsidRPr="00047DBD">
              <w:rPr>
                <w:rFonts w:asciiTheme="majorHAnsi" w:eastAsia="Times New Roman" w:hAnsiTheme="majorHAnsi" w:cstheme="majorHAnsi"/>
                <w:sz w:val="24"/>
                <w:szCs w:val="24"/>
                <w:lang w:val="it-IT"/>
              </w:rPr>
              <w:t>ĐHNH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2.5</w:t>
            </w:r>
          </w:p>
        </w:tc>
        <w:tc>
          <w:tcPr>
            <w:tcW w:w="7470" w:type="dxa"/>
          </w:tcPr>
          <w:p w:rsidR="00854883" w:rsidRPr="00047DBD" w:rsidRDefault="00854883" w:rsidP="00854883">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2.6</w:t>
            </w:r>
          </w:p>
        </w:tc>
        <w:tc>
          <w:tcPr>
            <w:tcW w:w="7470" w:type="dxa"/>
          </w:tcPr>
          <w:p w:rsidR="00854883" w:rsidRPr="00047DBD" w:rsidRDefault="00854883" w:rsidP="00854883">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Xác định chu kỳ tài chính: Kinh nghiệm quốc tế và đề xuất cho Việt Nam</w:t>
            </w:r>
          </w:p>
        </w:tc>
        <w:tc>
          <w:tcPr>
            <w:tcW w:w="2047" w:type="dxa"/>
            <w:gridSpan w:val="2"/>
          </w:tcPr>
          <w:p w:rsidR="00854883" w:rsidRPr="00047DBD" w:rsidRDefault="00854883" w:rsidP="00854883">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ĐTNH-CS.003/19</w:t>
            </w:r>
          </w:p>
        </w:tc>
        <w:tc>
          <w:tcPr>
            <w:tcW w:w="2564" w:type="dxa"/>
          </w:tcPr>
          <w:p w:rsidR="00854883" w:rsidRPr="00047DBD" w:rsidRDefault="00854883" w:rsidP="00854883">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Nguyễn Vũ Phương, 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854883" w:rsidP="00854883">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2.7</w:t>
            </w:r>
          </w:p>
        </w:tc>
        <w:tc>
          <w:tcPr>
            <w:tcW w:w="7470" w:type="dxa"/>
          </w:tcPr>
          <w:p w:rsidR="00854883" w:rsidRPr="00047DBD" w:rsidRDefault="00854883" w:rsidP="00854883">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Xây dựng phương pháp đánh giá quản trị ngân hàng thương mại của Ngân hàng Nhà nước</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ĐTNH-CS.005/19</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Đào Thị Huyền Anh, 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854883" w:rsidRPr="00047DBD" w:rsidTr="00296372">
        <w:tc>
          <w:tcPr>
            <w:tcW w:w="738" w:type="dxa"/>
          </w:tcPr>
          <w:p w:rsidR="00854883" w:rsidRPr="00047DBD" w:rsidRDefault="006D16AB" w:rsidP="00854883">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2.8</w:t>
            </w:r>
          </w:p>
        </w:tc>
        <w:tc>
          <w:tcPr>
            <w:tcW w:w="7470" w:type="dxa"/>
          </w:tcPr>
          <w:p w:rsidR="00854883" w:rsidRPr="00047DBD" w:rsidRDefault="00854883" w:rsidP="00854883">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rPr>
              <w:t>Xây dựng mô hình đánh giá tổn thương và rủi ro khủng hoảng hệ thống ngân hàng Việt Nam</w:t>
            </w:r>
            <w:r w:rsidRPr="00047DBD">
              <w:rPr>
                <w:rFonts w:asciiTheme="majorHAnsi" w:hAnsiTheme="majorHAnsi" w:cstheme="majorHAnsi"/>
                <w:sz w:val="24"/>
                <w:szCs w:val="24"/>
                <w:lang w:val="it-IT"/>
              </w:rPr>
              <w:t xml:space="preserve"> </w:t>
            </w:r>
          </w:p>
        </w:tc>
        <w:tc>
          <w:tcPr>
            <w:tcW w:w="2047" w:type="dxa"/>
            <w:gridSpan w:val="2"/>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DANH.001/18</w:t>
            </w:r>
          </w:p>
        </w:tc>
        <w:tc>
          <w:tcPr>
            <w:tcW w:w="2564" w:type="dxa"/>
          </w:tcPr>
          <w:p w:rsidR="00854883" w:rsidRPr="00047DBD" w:rsidRDefault="00854883" w:rsidP="00854883">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ThS. Phan Minh Anh, Vụ Ổn định TT-TC</w:t>
            </w:r>
          </w:p>
        </w:tc>
        <w:tc>
          <w:tcPr>
            <w:tcW w:w="1710" w:type="dxa"/>
          </w:tcPr>
          <w:p w:rsidR="00854883" w:rsidRPr="00047DBD" w:rsidRDefault="00854883" w:rsidP="00854883">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2.9</w:t>
            </w:r>
          </w:p>
        </w:tc>
        <w:tc>
          <w:tcPr>
            <w:tcW w:w="7470" w:type="dxa"/>
          </w:tcPr>
          <w:p w:rsidR="006D16AB" w:rsidRPr="00047DBD" w:rsidRDefault="006D16AB" w:rsidP="006D16AB">
            <w:pPr>
              <w:spacing w:before="40" w:after="20"/>
              <w:jc w:val="both"/>
              <w:rPr>
                <w:rFonts w:asciiTheme="majorHAnsi" w:hAnsiTheme="majorHAnsi" w:cstheme="majorHAnsi"/>
                <w:bCs/>
                <w:sz w:val="24"/>
                <w:szCs w:val="24"/>
                <w:lang w:val="it-IT"/>
              </w:rPr>
            </w:pPr>
            <w:r w:rsidRPr="00047DBD">
              <w:rPr>
                <w:rFonts w:asciiTheme="majorHAnsi" w:hAnsiTheme="majorHAnsi" w:cstheme="majorHAnsi"/>
                <w:bCs/>
                <w:sz w:val="24"/>
                <w:szCs w:val="24"/>
                <w:lang w:val="it-IT"/>
              </w:rPr>
              <w:t xml:space="preserve">Cơ chế hợp tác, chia sẻ thông tin giữa Cơ quan thanh tra, giám sát - NHNN Việt Nam với các đơn vị có liên quan trong giám sát hoạt động của các </w:t>
            </w:r>
            <w:r w:rsidRPr="00047DBD">
              <w:rPr>
                <w:rFonts w:asciiTheme="majorHAnsi" w:hAnsiTheme="majorHAnsi" w:cstheme="majorHAnsi"/>
                <w:bCs/>
                <w:sz w:val="24"/>
                <w:szCs w:val="24"/>
                <w:lang w:val="it-IT"/>
              </w:rPr>
              <w:lastRenderedPageBreak/>
              <w:t>TCTD – Thực trạng và giải pháp</w:t>
            </w:r>
          </w:p>
        </w:tc>
        <w:tc>
          <w:tcPr>
            <w:tcW w:w="2047" w:type="dxa"/>
            <w:gridSpan w:val="2"/>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lastRenderedPageBreak/>
              <w:t>DANH.003/18</w:t>
            </w:r>
          </w:p>
        </w:tc>
        <w:tc>
          <w:tcPr>
            <w:tcW w:w="2564" w:type="dxa"/>
          </w:tcPr>
          <w:p w:rsidR="006D16AB" w:rsidRPr="00047DBD" w:rsidRDefault="006D16AB" w:rsidP="006D16A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Nguyễn Thị Hòa, Viện CLNH</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lastRenderedPageBreak/>
              <w:t>2.10</w:t>
            </w:r>
          </w:p>
        </w:tc>
        <w:tc>
          <w:tcPr>
            <w:tcW w:w="7470" w:type="dxa"/>
          </w:tcPr>
          <w:p w:rsidR="006D16AB" w:rsidRPr="00047DBD" w:rsidRDefault="006D16AB" w:rsidP="006D16AB">
            <w:pPr>
              <w:spacing w:before="40" w:after="20"/>
              <w:jc w:val="both"/>
              <w:rPr>
                <w:rFonts w:asciiTheme="majorHAnsi" w:hAnsiTheme="majorHAnsi" w:cstheme="majorHAnsi"/>
                <w:bCs/>
                <w:sz w:val="24"/>
                <w:szCs w:val="24"/>
                <w:lang w:val="it-IT"/>
              </w:rPr>
            </w:pPr>
            <w:r w:rsidRPr="00047DBD">
              <w:rPr>
                <w:rFonts w:asciiTheme="majorHAnsi" w:hAnsiTheme="majorHAnsi" w:cstheme="majorHAnsi"/>
                <w:sz w:val="24"/>
                <w:szCs w:val="24"/>
              </w:rPr>
              <w:t>Ảnh hưởng của sự phát triển các tổ chức tài chính phi ngân hàng tới ổn định tài chính ở Việt Nam và các khuyến nghị chính sách tới 2025</w:t>
            </w:r>
          </w:p>
        </w:tc>
        <w:tc>
          <w:tcPr>
            <w:tcW w:w="2047" w:type="dxa"/>
            <w:gridSpan w:val="2"/>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ĐTNH.001/18</w:t>
            </w:r>
          </w:p>
        </w:tc>
        <w:tc>
          <w:tcPr>
            <w:tcW w:w="2564" w:type="dxa"/>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 xml:space="preserve">PGS.TS. </w:t>
            </w:r>
            <w:r w:rsidRPr="00047DBD">
              <w:rPr>
                <w:rFonts w:asciiTheme="majorHAnsi" w:hAnsiTheme="majorHAnsi" w:cstheme="majorHAnsi"/>
                <w:sz w:val="24"/>
                <w:szCs w:val="24"/>
                <w:lang w:val="en-US"/>
              </w:rPr>
              <w:t>Kiều Hữu Thiện, HVNH</w:t>
            </w:r>
          </w:p>
          <w:p w:rsidR="006D16AB" w:rsidRPr="00047DBD" w:rsidRDefault="006D16AB" w:rsidP="006D16AB">
            <w:pPr>
              <w:spacing w:before="40" w:after="20"/>
              <w:jc w:val="center"/>
              <w:rPr>
                <w:rFonts w:asciiTheme="majorHAnsi" w:hAnsiTheme="majorHAnsi" w:cstheme="majorHAnsi"/>
                <w:sz w:val="24"/>
                <w:szCs w:val="24"/>
                <w:lang w:val="en-US"/>
              </w:rPr>
            </w:pP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2.11</w:t>
            </w:r>
          </w:p>
        </w:tc>
        <w:tc>
          <w:tcPr>
            <w:tcW w:w="7470" w:type="dxa"/>
          </w:tcPr>
          <w:p w:rsidR="006D16AB" w:rsidRPr="00047DBD" w:rsidRDefault="006D16AB" w:rsidP="006D16AB">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6D16AB" w:rsidRPr="00047DBD" w:rsidRDefault="006D16AB" w:rsidP="006D16AB">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6D16AB" w:rsidRPr="00047DBD" w:rsidRDefault="006D16AB" w:rsidP="006D16AB">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6D16AB" w:rsidRPr="00047DBD" w:rsidRDefault="006D16AB" w:rsidP="006D16A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2.12</w:t>
            </w:r>
          </w:p>
        </w:tc>
        <w:tc>
          <w:tcPr>
            <w:tcW w:w="7470" w:type="dxa"/>
          </w:tcPr>
          <w:p w:rsidR="006D16AB" w:rsidRPr="00047DBD" w:rsidRDefault="006D16AB" w:rsidP="006D16A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Một số giải pháp nhằm hoàn thiện khuôn khổ pháp lý đối với công tác giám sát ngân hàng</w:t>
            </w:r>
          </w:p>
        </w:tc>
        <w:tc>
          <w:tcPr>
            <w:tcW w:w="2047" w:type="dxa"/>
            <w:gridSpan w:val="2"/>
          </w:tcPr>
          <w:p w:rsidR="006D16AB" w:rsidRPr="00047DBD" w:rsidRDefault="006D16AB" w:rsidP="006D16AB">
            <w:pPr>
              <w:suppressAutoHyphens/>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ĐTNH-CS.001/17</w:t>
            </w:r>
          </w:p>
        </w:tc>
        <w:tc>
          <w:tcPr>
            <w:tcW w:w="2564" w:type="dxa"/>
          </w:tcPr>
          <w:p w:rsidR="006D16AB" w:rsidRPr="00047DBD" w:rsidRDefault="006D16AB" w:rsidP="006D16AB">
            <w:pPr>
              <w:suppressAutoHyphens/>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 xml:space="preserve">TS. Bùi Văn Hải, Cơ quan TTGSNH </w:t>
            </w:r>
          </w:p>
        </w:tc>
        <w:tc>
          <w:tcPr>
            <w:tcW w:w="1710" w:type="dxa"/>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2.13</w:t>
            </w:r>
          </w:p>
        </w:tc>
        <w:tc>
          <w:tcPr>
            <w:tcW w:w="7470" w:type="dxa"/>
          </w:tcPr>
          <w:p w:rsidR="006D16AB" w:rsidRPr="00047DBD" w:rsidRDefault="006D16AB" w:rsidP="006D16A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Mối quan hệ giữa cạnh tranh và ổn định hệ thống ngân hàng Việt Nam giai đoạn 2008 - 2016: Nghiên cứu thực nghiệm</w:t>
            </w:r>
          </w:p>
        </w:tc>
        <w:tc>
          <w:tcPr>
            <w:tcW w:w="2047" w:type="dxa"/>
            <w:gridSpan w:val="2"/>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w:t>
            </w:r>
            <w:r w:rsidRPr="00047DBD">
              <w:rPr>
                <w:rFonts w:asciiTheme="majorHAnsi" w:hAnsiTheme="majorHAnsi" w:cstheme="majorHAnsi"/>
                <w:sz w:val="24"/>
                <w:szCs w:val="24"/>
                <w:lang w:val="en-US"/>
              </w:rPr>
              <w:t>5</w:t>
            </w:r>
            <w:r w:rsidRPr="00047DBD">
              <w:rPr>
                <w:rFonts w:asciiTheme="majorHAnsi" w:hAnsiTheme="majorHAnsi" w:cstheme="majorHAnsi"/>
                <w:sz w:val="24"/>
                <w:szCs w:val="24"/>
              </w:rPr>
              <w:t>/17</w:t>
            </w:r>
          </w:p>
        </w:tc>
        <w:tc>
          <w:tcPr>
            <w:tcW w:w="2564"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Hà Tú Anh, Vụ Ổn định TT-TC</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2.14</w:t>
            </w:r>
          </w:p>
        </w:tc>
        <w:tc>
          <w:tcPr>
            <w:tcW w:w="7470" w:type="dxa"/>
          </w:tcPr>
          <w:p w:rsidR="006D16AB" w:rsidRPr="00047DBD" w:rsidRDefault="006D16AB" w:rsidP="006D16AB">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Đo lường rủi ro hệ thống khu vực tài chính của Việt Nam</w:t>
            </w:r>
          </w:p>
        </w:tc>
        <w:tc>
          <w:tcPr>
            <w:tcW w:w="2047" w:type="dxa"/>
            <w:gridSpan w:val="2"/>
          </w:tcPr>
          <w:p w:rsidR="006D16AB" w:rsidRPr="00047DBD" w:rsidRDefault="006D16AB" w:rsidP="006D16A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ĐTNH-CS.006/17</w:t>
            </w:r>
          </w:p>
        </w:tc>
        <w:tc>
          <w:tcPr>
            <w:tcW w:w="2564" w:type="dxa"/>
          </w:tcPr>
          <w:p w:rsidR="006D16AB" w:rsidRPr="00047DBD" w:rsidRDefault="006D16AB" w:rsidP="006D16AB">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Huy Toàn, Vụ Ổn định TT-TC</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2.15</w:t>
            </w:r>
          </w:p>
        </w:tc>
        <w:tc>
          <w:tcPr>
            <w:tcW w:w="7470" w:type="dxa"/>
          </w:tcPr>
          <w:p w:rsidR="006D16AB" w:rsidRPr="00047DBD" w:rsidRDefault="006D16AB" w:rsidP="006D16A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2.16</w:t>
            </w:r>
          </w:p>
        </w:tc>
        <w:tc>
          <w:tcPr>
            <w:tcW w:w="7470" w:type="dxa"/>
          </w:tcPr>
          <w:p w:rsidR="006D16AB" w:rsidRPr="00047DBD" w:rsidRDefault="006D16AB" w:rsidP="006D16AB">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Khuôn khổ quản lý khủng hoảng ngân hàng – Tình huống nghiên cứu tại Việt Nam</w:t>
            </w:r>
          </w:p>
        </w:tc>
        <w:tc>
          <w:tcPr>
            <w:tcW w:w="2047" w:type="dxa"/>
            <w:gridSpan w:val="2"/>
          </w:tcPr>
          <w:p w:rsidR="006D16AB" w:rsidRPr="00047DBD" w:rsidDel="00742AE6"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ĐTNH.006/16</w:t>
            </w:r>
          </w:p>
        </w:tc>
        <w:tc>
          <w:tcPr>
            <w:tcW w:w="2564" w:type="dxa"/>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Phan Minh Anh, Vụ Ổn định TT-TC</w:t>
            </w:r>
          </w:p>
        </w:tc>
        <w:tc>
          <w:tcPr>
            <w:tcW w:w="1710" w:type="dxa"/>
          </w:tcPr>
          <w:p w:rsidR="006D16AB" w:rsidRPr="00047DBD" w:rsidRDefault="006D16AB" w:rsidP="006D16A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2018-2022</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2.17</w:t>
            </w:r>
          </w:p>
        </w:tc>
        <w:tc>
          <w:tcPr>
            <w:tcW w:w="7470" w:type="dxa"/>
          </w:tcPr>
          <w:p w:rsidR="006D16AB" w:rsidRPr="00047DBD" w:rsidRDefault="006D16AB" w:rsidP="006D16AB">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Xây dựng và ứng dụng Chỉ số căng thẳng tài chính cho Việt Nam</w:t>
            </w:r>
          </w:p>
        </w:tc>
        <w:tc>
          <w:tcPr>
            <w:tcW w:w="2047" w:type="dxa"/>
            <w:gridSpan w:val="2"/>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ĐTNH.030/16</w:t>
            </w:r>
          </w:p>
        </w:tc>
        <w:tc>
          <w:tcPr>
            <w:tcW w:w="2564" w:type="dxa"/>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Nguyễn Chí Đức, ĐHNH</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2.18</w:t>
            </w:r>
          </w:p>
        </w:tc>
        <w:tc>
          <w:tcPr>
            <w:tcW w:w="7470" w:type="dxa"/>
          </w:tcPr>
          <w:p w:rsidR="006D16AB" w:rsidRPr="00047DBD" w:rsidRDefault="006D16AB" w:rsidP="006D16AB">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Bản đồ cảnh báo rủi ro thị trường bất động sản đối với hệ thống ngân hàng</w:t>
            </w:r>
          </w:p>
        </w:tc>
        <w:tc>
          <w:tcPr>
            <w:tcW w:w="2047" w:type="dxa"/>
            <w:gridSpan w:val="2"/>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ĐTNH-CS.06/16</w:t>
            </w:r>
          </w:p>
        </w:tc>
        <w:tc>
          <w:tcPr>
            <w:tcW w:w="2564" w:type="dxa"/>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Đào Thị Huyền Anh, Vụ Ổn định TT-TC</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w:t>
            </w:r>
            <w:r w:rsidRPr="00047DBD">
              <w:rPr>
                <w:rFonts w:asciiTheme="majorHAnsi" w:hAnsiTheme="majorHAnsi" w:cstheme="majorHAnsi"/>
                <w:sz w:val="24"/>
                <w:szCs w:val="24"/>
                <w:lang w:val="en-US"/>
              </w:rPr>
              <w:t>8-2022</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2.19</w:t>
            </w:r>
          </w:p>
        </w:tc>
        <w:tc>
          <w:tcPr>
            <w:tcW w:w="7470" w:type="dxa"/>
          </w:tcPr>
          <w:p w:rsidR="006D16AB" w:rsidRPr="00047DBD" w:rsidRDefault="006D16AB" w:rsidP="006D16AB">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Khuôn khổ quản lý, giám sát các tổ chức tín dụng có tầm quan trọng hệ thống</w:t>
            </w:r>
          </w:p>
        </w:tc>
        <w:tc>
          <w:tcPr>
            <w:tcW w:w="2047" w:type="dxa"/>
            <w:gridSpan w:val="2"/>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ĐTNH-CS.07/16</w:t>
            </w:r>
          </w:p>
        </w:tc>
        <w:tc>
          <w:tcPr>
            <w:tcW w:w="2564" w:type="dxa"/>
          </w:tcPr>
          <w:p w:rsidR="006D16AB" w:rsidRPr="00047DBD" w:rsidRDefault="006D16AB" w:rsidP="006D16AB">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Phạm Vũ Thăng Long, Vụ Ổn định TT-TC</w:t>
            </w:r>
          </w:p>
        </w:tc>
        <w:tc>
          <w:tcPr>
            <w:tcW w:w="1710" w:type="dxa"/>
          </w:tcPr>
          <w:p w:rsidR="006D16AB" w:rsidRPr="00047DBD" w:rsidRDefault="006D16AB" w:rsidP="006D16A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6D16AB" w:rsidRPr="00047DBD" w:rsidTr="00296372">
        <w:tc>
          <w:tcPr>
            <w:tcW w:w="738" w:type="dxa"/>
          </w:tcPr>
          <w:p w:rsidR="006D16AB" w:rsidRPr="00047DBD" w:rsidRDefault="006D16AB" w:rsidP="006D16AB">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2.19</w:t>
            </w:r>
          </w:p>
        </w:tc>
        <w:tc>
          <w:tcPr>
            <w:tcW w:w="12081" w:type="dxa"/>
            <w:gridSpan w:val="4"/>
            <w:vAlign w:val="center"/>
          </w:tcPr>
          <w:p w:rsidR="006D16AB" w:rsidRPr="00047DBD" w:rsidRDefault="006D16AB" w:rsidP="006D16AB">
            <w:pPr>
              <w:pStyle w:val="ListParagraph"/>
              <w:spacing w:before="40" w:after="20"/>
              <w:ind w:left="0"/>
              <w:rPr>
                <w:rFonts w:asciiTheme="majorHAnsi" w:eastAsiaTheme="minorHAnsi" w:hAnsiTheme="majorHAnsi" w:cstheme="majorHAnsi"/>
                <w:b/>
                <w:lang w:val="vi-VN"/>
              </w:rPr>
            </w:pPr>
            <w:r w:rsidRPr="00047DBD">
              <w:rPr>
                <w:rFonts w:asciiTheme="majorHAnsi" w:eastAsiaTheme="minorHAnsi" w:hAnsiTheme="majorHAnsi" w:cstheme="majorHAnsi"/>
                <w:b/>
                <w:lang w:val="vi-VN"/>
              </w:rPr>
              <w:t>VỤ CHÍNH SÁCH TIỀN TỆ</w:t>
            </w:r>
          </w:p>
        </w:tc>
        <w:tc>
          <w:tcPr>
            <w:tcW w:w="1710" w:type="dxa"/>
          </w:tcPr>
          <w:p w:rsidR="006D16AB" w:rsidRPr="00047DBD" w:rsidRDefault="006D16AB" w:rsidP="006D16AB">
            <w:pPr>
              <w:spacing w:before="40" w:after="20"/>
              <w:rPr>
                <w:rFonts w:asciiTheme="majorHAnsi" w:hAnsiTheme="majorHAnsi" w:cstheme="majorHAnsi"/>
                <w:sz w:val="24"/>
                <w:szCs w:val="24"/>
              </w:rPr>
            </w:pPr>
          </w:p>
        </w:tc>
      </w:tr>
      <w:tr w:rsidR="00892318" w:rsidRPr="00047DBD" w:rsidTr="00296372">
        <w:tc>
          <w:tcPr>
            <w:tcW w:w="738" w:type="dxa"/>
          </w:tcPr>
          <w:p w:rsidR="00892318" w:rsidRPr="00047DBD" w:rsidRDefault="00892318" w:rsidP="00892318">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3.1</w:t>
            </w:r>
          </w:p>
        </w:tc>
        <w:tc>
          <w:tcPr>
            <w:tcW w:w="7470" w:type="dxa"/>
          </w:tcPr>
          <w:p w:rsidR="00892318" w:rsidRPr="00047DBD" w:rsidRDefault="00892318" w:rsidP="00892318">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Ứng dụng mô hình kết hợp các chỉ tiêu với tần suất khác nhau (Nowcasting) trong phân tích và dự báo tăng trưởng GDP</w:t>
            </w:r>
          </w:p>
        </w:tc>
        <w:tc>
          <w:tcPr>
            <w:tcW w:w="2047" w:type="dxa"/>
            <w:gridSpan w:val="2"/>
          </w:tcPr>
          <w:p w:rsidR="00892318" w:rsidRPr="00047DBD" w:rsidRDefault="00892318" w:rsidP="00892318">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DANH-CS.001/19</w:t>
            </w:r>
          </w:p>
        </w:tc>
        <w:tc>
          <w:tcPr>
            <w:tcW w:w="2564" w:type="dxa"/>
          </w:tcPr>
          <w:p w:rsidR="00892318" w:rsidRPr="00047DBD" w:rsidRDefault="00892318" w:rsidP="0089231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Hoàng Việt Phương, Vụ Dự báo thống kê</w:t>
            </w:r>
          </w:p>
        </w:tc>
        <w:tc>
          <w:tcPr>
            <w:tcW w:w="1710" w:type="dxa"/>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92318" w:rsidRPr="00047DBD" w:rsidTr="00296372">
        <w:tc>
          <w:tcPr>
            <w:tcW w:w="738" w:type="dxa"/>
          </w:tcPr>
          <w:p w:rsidR="00892318" w:rsidRPr="00047DBD" w:rsidRDefault="00892318" w:rsidP="00892318">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3.2</w:t>
            </w:r>
          </w:p>
        </w:tc>
        <w:tc>
          <w:tcPr>
            <w:tcW w:w="7470" w:type="dxa"/>
          </w:tcPr>
          <w:p w:rsidR="00892318" w:rsidRPr="00047DBD" w:rsidRDefault="00892318" w:rsidP="00892318">
            <w:pPr>
              <w:spacing w:before="40" w:after="20"/>
              <w:jc w:val="both"/>
              <w:rPr>
                <w:rFonts w:asciiTheme="majorHAnsi" w:hAnsiTheme="majorHAnsi" w:cstheme="majorHAnsi"/>
                <w:b/>
                <w:sz w:val="24"/>
                <w:szCs w:val="24"/>
              </w:rPr>
            </w:pPr>
            <w:r w:rsidRPr="00047DBD">
              <w:rPr>
                <w:rFonts w:asciiTheme="majorHAnsi" w:hAnsiTheme="majorHAnsi" w:cstheme="majorHAnsi"/>
                <w:sz w:val="24"/>
                <w:szCs w:val="24"/>
              </w:rPr>
              <w:t>Đánh giá tác động của dịch Covid 19 đến hệ thống ngân hàng Việt Nam</w:t>
            </w:r>
          </w:p>
          <w:p w:rsidR="00892318" w:rsidRPr="00047DBD" w:rsidRDefault="00892318" w:rsidP="00892318">
            <w:pPr>
              <w:spacing w:before="40" w:after="20"/>
              <w:jc w:val="both"/>
              <w:rPr>
                <w:rFonts w:asciiTheme="majorHAnsi" w:hAnsiTheme="majorHAnsi" w:cstheme="majorHAnsi"/>
                <w:b/>
                <w:sz w:val="24"/>
                <w:szCs w:val="24"/>
                <w:lang w:val="en-US"/>
              </w:rPr>
            </w:pPr>
          </w:p>
        </w:tc>
        <w:tc>
          <w:tcPr>
            <w:tcW w:w="2047" w:type="dxa"/>
            <w:gridSpan w:val="2"/>
          </w:tcPr>
          <w:p w:rsidR="00892318" w:rsidRPr="00047DBD" w:rsidRDefault="00892318" w:rsidP="0089231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564" w:type="dxa"/>
          </w:tcPr>
          <w:p w:rsidR="00892318" w:rsidRPr="00047DBD" w:rsidRDefault="00892318" w:rsidP="0089231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710" w:type="dxa"/>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92318" w:rsidRPr="00047DBD" w:rsidTr="00296372">
        <w:tc>
          <w:tcPr>
            <w:tcW w:w="738" w:type="dxa"/>
          </w:tcPr>
          <w:p w:rsidR="00892318" w:rsidRPr="00047DBD" w:rsidRDefault="00892318" w:rsidP="00892318">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3.3</w:t>
            </w:r>
          </w:p>
        </w:tc>
        <w:tc>
          <w:tcPr>
            <w:tcW w:w="7470" w:type="dxa"/>
          </w:tcPr>
          <w:p w:rsidR="00892318" w:rsidRPr="00047DBD" w:rsidRDefault="00892318" w:rsidP="00892318">
            <w:pPr>
              <w:spacing w:before="40" w:after="20"/>
              <w:jc w:val="both"/>
              <w:rPr>
                <w:rFonts w:asciiTheme="majorHAnsi" w:eastAsia="Times New Roman" w:hAnsiTheme="majorHAnsi" w:cstheme="majorHAnsi"/>
                <w:sz w:val="24"/>
                <w:szCs w:val="24"/>
                <w:lang w:val="it-IT"/>
              </w:rPr>
            </w:pPr>
            <w:r w:rsidRPr="00047DBD">
              <w:rPr>
                <w:rFonts w:asciiTheme="majorHAnsi" w:hAnsiTheme="majorHAnsi" w:cstheme="majorHAnsi"/>
                <w:sz w:val="24"/>
                <w:szCs w:val="24"/>
                <w:lang w:val="it-IT"/>
              </w:rPr>
              <w:t>Tác động của nợ công đến bất bình đẳng thu nhập tại Việt Nam và một số khuyến nghị chính sách</w:t>
            </w:r>
          </w:p>
        </w:tc>
        <w:tc>
          <w:tcPr>
            <w:tcW w:w="2047" w:type="dxa"/>
            <w:gridSpan w:val="2"/>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ĐTNH.012/19</w:t>
            </w:r>
          </w:p>
        </w:tc>
        <w:tc>
          <w:tcPr>
            <w:tcW w:w="2564" w:type="dxa"/>
          </w:tcPr>
          <w:p w:rsidR="00892318" w:rsidRPr="00047DBD" w:rsidRDefault="00892318" w:rsidP="00892318">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Lê Thị Diệu Huyền, HVNH</w:t>
            </w:r>
          </w:p>
        </w:tc>
        <w:tc>
          <w:tcPr>
            <w:tcW w:w="1710" w:type="dxa"/>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92318" w:rsidRPr="00047DBD" w:rsidTr="00296372">
        <w:tc>
          <w:tcPr>
            <w:tcW w:w="738" w:type="dxa"/>
          </w:tcPr>
          <w:p w:rsidR="00892318" w:rsidRPr="00047DBD" w:rsidRDefault="00892318" w:rsidP="00892318">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3.4</w:t>
            </w:r>
          </w:p>
        </w:tc>
        <w:tc>
          <w:tcPr>
            <w:tcW w:w="7470" w:type="dxa"/>
          </w:tcPr>
          <w:p w:rsidR="00892318" w:rsidRPr="00047DBD" w:rsidRDefault="00892318" w:rsidP="00892318">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gridSpan w:val="2"/>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564" w:type="dxa"/>
          </w:tcPr>
          <w:p w:rsidR="00892318" w:rsidRPr="00047DBD" w:rsidRDefault="00892318" w:rsidP="00892318">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710" w:type="dxa"/>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892318" w:rsidRPr="00047DBD" w:rsidTr="00296372">
        <w:tc>
          <w:tcPr>
            <w:tcW w:w="738" w:type="dxa"/>
          </w:tcPr>
          <w:p w:rsidR="00892318" w:rsidRPr="00047DBD" w:rsidRDefault="00892318" w:rsidP="00892318">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3.5</w:t>
            </w:r>
          </w:p>
        </w:tc>
        <w:tc>
          <w:tcPr>
            <w:tcW w:w="7470" w:type="dxa"/>
          </w:tcPr>
          <w:p w:rsidR="00892318" w:rsidRPr="00047DBD" w:rsidRDefault="00892318" w:rsidP="00892318">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Xác định chu kỳ tài chính: Kinh nghiệm quốc tế và đề xuất cho Việt Nam</w:t>
            </w:r>
          </w:p>
        </w:tc>
        <w:tc>
          <w:tcPr>
            <w:tcW w:w="2047" w:type="dxa"/>
            <w:gridSpan w:val="2"/>
          </w:tcPr>
          <w:p w:rsidR="00892318" w:rsidRPr="00047DBD" w:rsidRDefault="00892318" w:rsidP="00892318">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ĐTNH-CS.003/19</w:t>
            </w:r>
          </w:p>
        </w:tc>
        <w:tc>
          <w:tcPr>
            <w:tcW w:w="2564" w:type="dxa"/>
          </w:tcPr>
          <w:p w:rsidR="00892318" w:rsidRPr="00047DBD" w:rsidRDefault="00892318" w:rsidP="0089231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Nguyễn Vũ Phương, Vụ Ổn định TT-TC</w:t>
            </w:r>
          </w:p>
        </w:tc>
        <w:tc>
          <w:tcPr>
            <w:tcW w:w="1710" w:type="dxa"/>
          </w:tcPr>
          <w:p w:rsidR="00892318" w:rsidRPr="00047DBD" w:rsidRDefault="00892318" w:rsidP="0089231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3.6</w:t>
            </w:r>
          </w:p>
        </w:tc>
        <w:tc>
          <w:tcPr>
            <w:tcW w:w="7470" w:type="dxa"/>
          </w:tcPr>
          <w:p w:rsidR="00B72529" w:rsidRPr="00047DBD" w:rsidRDefault="00B72529" w:rsidP="00B7252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Ảnh hưởng của sự phát triển các tổ chức tài chính phi ngân hàng tới ổn định tài chính ở Việt Nam và các khuyến nghị chính sách tới 2025</w:t>
            </w:r>
          </w:p>
        </w:tc>
        <w:tc>
          <w:tcPr>
            <w:tcW w:w="2047" w:type="dxa"/>
            <w:gridSpan w:val="2"/>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ĐTNH.001/18</w:t>
            </w:r>
          </w:p>
        </w:tc>
        <w:tc>
          <w:tcPr>
            <w:tcW w:w="2564"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Kiều Hữu Thiện, HVNH</w:t>
            </w:r>
          </w:p>
          <w:p w:rsidR="00B72529" w:rsidRPr="00047DBD" w:rsidRDefault="00B72529" w:rsidP="00B72529">
            <w:pPr>
              <w:widowControl w:val="0"/>
              <w:spacing w:before="40" w:after="20"/>
              <w:jc w:val="center"/>
              <w:rPr>
                <w:rFonts w:asciiTheme="majorHAnsi" w:hAnsiTheme="majorHAnsi" w:cstheme="majorHAnsi"/>
                <w:sz w:val="24"/>
                <w:szCs w:val="24"/>
              </w:rPr>
            </w:pPr>
          </w:p>
        </w:tc>
        <w:tc>
          <w:tcPr>
            <w:tcW w:w="1710"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3.7</w:t>
            </w:r>
          </w:p>
        </w:tc>
        <w:tc>
          <w:tcPr>
            <w:tcW w:w="7470" w:type="dxa"/>
          </w:tcPr>
          <w:p w:rsidR="00B72529" w:rsidRPr="00047DBD" w:rsidRDefault="00B72529" w:rsidP="00B7252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trị rủi ro ngoại bảng tại các ngân hàng thương mại: Kinh nghiệm quốc tế và giải pháp cho Việt Nam</w:t>
            </w:r>
          </w:p>
        </w:tc>
        <w:tc>
          <w:tcPr>
            <w:tcW w:w="2047" w:type="dxa"/>
            <w:gridSpan w:val="2"/>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ĐTNH.003/18</w:t>
            </w:r>
          </w:p>
        </w:tc>
        <w:tc>
          <w:tcPr>
            <w:tcW w:w="2564"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p w:rsidR="00B72529" w:rsidRPr="00047DBD" w:rsidRDefault="00B72529" w:rsidP="00B72529">
            <w:pPr>
              <w:widowControl w:val="0"/>
              <w:spacing w:before="40" w:after="20"/>
              <w:rPr>
                <w:rFonts w:asciiTheme="majorHAnsi" w:hAnsiTheme="majorHAnsi" w:cstheme="majorHAnsi"/>
                <w:sz w:val="24"/>
                <w:szCs w:val="24"/>
              </w:rPr>
            </w:pP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3.8</w:t>
            </w:r>
          </w:p>
        </w:tc>
        <w:tc>
          <w:tcPr>
            <w:tcW w:w="7470" w:type="dxa"/>
          </w:tcPr>
          <w:p w:rsidR="00B72529" w:rsidRPr="00047DBD" w:rsidRDefault="00B72529" w:rsidP="00B72529">
            <w:pPr>
              <w:spacing w:before="40" w:after="20"/>
              <w:jc w:val="both"/>
              <w:rPr>
                <w:rFonts w:asciiTheme="majorHAnsi" w:hAnsiTheme="majorHAnsi" w:cstheme="majorHAnsi"/>
                <w:bCs/>
                <w:noProof/>
                <w:sz w:val="24"/>
                <w:szCs w:val="24"/>
                <w:lang w:val="it-IT"/>
              </w:rPr>
            </w:pPr>
            <w:r w:rsidRPr="00047DBD">
              <w:rPr>
                <w:rFonts w:asciiTheme="majorHAnsi" w:hAnsiTheme="majorHAnsi" w:cstheme="majorHAnsi"/>
                <w:bCs/>
                <w:noProof/>
                <w:sz w:val="24"/>
                <w:szCs w:val="24"/>
                <w:lang w:val="it-IT"/>
              </w:rPr>
              <w:t>Giải pháp tăng cường sự tham gia của Việt Nam vào các tổ chức tài chính, tiền tệ, ngân hàng quốc tế trong thời kỳ mới</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ĐTNH.009/18</w:t>
            </w:r>
          </w:p>
        </w:tc>
        <w:tc>
          <w:tcPr>
            <w:tcW w:w="2564" w:type="dxa"/>
          </w:tcPr>
          <w:p w:rsidR="00B72529" w:rsidRPr="00047DBD" w:rsidRDefault="00B72529" w:rsidP="00B72529">
            <w:pPr>
              <w:spacing w:before="40" w:after="20"/>
              <w:jc w:val="center"/>
              <w:rPr>
                <w:rFonts w:asciiTheme="majorHAnsi" w:hAnsiTheme="majorHAnsi" w:cstheme="majorHAnsi"/>
                <w:spacing w:val="-8"/>
                <w:sz w:val="24"/>
                <w:szCs w:val="24"/>
              </w:rPr>
            </w:pPr>
            <w:r w:rsidRPr="00047DBD">
              <w:rPr>
                <w:rFonts w:asciiTheme="majorHAnsi" w:hAnsiTheme="majorHAnsi" w:cstheme="majorHAnsi"/>
                <w:spacing w:val="-8"/>
                <w:sz w:val="24"/>
                <w:szCs w:val="24"/>
                <w:lang w:val="it-IT"/>
              </w:rPr>
              <w:t>ThS. Đào Thúy Hằng, Vụ HTQT</w:t>
            </w:r>
          </w:p>
        </w:tc>
        <w:tc>
          <w:tcPr>
            <w:tcW w:w="1710" w:type="dxa"/>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3.9</w:t>
            </w:r>
          </w:p>
        </w:tc>
        <w:tc>
          <w:tcPr>
            <w:tcW w:w="7470" w:type="dxa"/>
          </w:tcPr>
          <w:p w:rsidR="00B72529" w:rsidRPr="00047DBD" w:rsidRDefault="00B72529" w:rsidP="00B72529">
            <w:pPr>
              <w:spacing w:before="40" w:after="20"/>
              <w:rPr>
                <w:rFonts w:asciiTheme="majorHAnsi" w:hAnsiTheme="majorHAnsi" w:cstheme="majorHAnsi"/>
                <w:b/>
                <w:bCs/>
                <w:noProof/>
                <w:sz w:val="24"/>
                <w:szCs w:val="24"/>
              </w:rPr>
            </w:pPr>
            <w:r w:rsidRPr="00047DBD">
              <w:rPr>
                <w:rFonts w:asciiTheme="majorHAnsi" w:hAnsiTheme="majorHAnsi" w:cstheme="majorHAnsi"/>
                <w:sz w:val="24"/>
                <w:szCs w:val="24"/>
              </w:rPr>
              <w:t>Phản ứng tiền tệ của các nền kinh tế Đông Á đối với tác động tràn của CSTT Trung Quốc</w:t>
            </w:r>
            <w:r w:rsidRPr="00047DBD">
              <w:rPr>
                <w:rFonts w:asciiTheme="majorHAnsi" w:hAnsiTheme="majorHAnsi" w:cstheme="majorHAnsi"/>
                <w:sz w:val="24"/>
                <w:szCs w:val="24"/>
                <w:lang w:val="it-IT"/>
              </w:rPr>
              <w:t xml:space="preserve"> và h</w:t>
            </w:r>
            <w:r w:rsidRPr="00047DBD">
              <w:rPr>
                <w:rFonts w:asciiTheme="majorHAnsi" w:hAnsiTheme="majorHAnsi" w:cstheme="majorHAnsi"/>
                <w:sz w:val="24"/>
                <w:szCs w:val="24"/>
              </w:rPr>
              <w:t xml:space="preserve">àm ý chính sách cho Việt Nam </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ĐTNH.011/18</w:t>
            </w:r>
          </w:p>
        </w:tc>
        <w:tc>
          <w:tcPr>
            <w:tcW w:w="2564" w:type="dxa"/>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Thị Tuyết Trinh</w:t>
            </w:r>
            <w:r w:rsidRPr="00047DBD">
              <w:rPr>
                <w:rFonts w:asciiTheme="majorHAnsi" w:hAnsiTheme="majorHAnsi" w:cstheme="majorHAnsi"/>
                <w:sz w:val="24"/>
                <w:szCs w:val="24"/>
                <w:lang w:val="en-US"/>
              </w:rPr>
              <w:t>, ĐHNH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3.10</w:t>
            </w:r>
          </w:p>
        </w:tc>
        <w:tc>
          <w:tcPr>
            <w:tcW w:w="7470" w:type="dxa"/>
          </w:tcPr>
          <w:p w:rsidR="00B72529" w:rsidRPr="00047DBD" w:rsidRDefault="00B72529" w:rsidP="00B7252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Sử dụng dữ liệu thay thế (alternative data) trong việc chấm điểm tín dụng đối với khách hàng cá nhân tại các tổ chức tín dụng</w:t>
            </w:r>
          </w:p>
        </w:tc>
        <w:tc>
          <w:tcPr>
            <w:tcW w:w="2047" w:type="dxa"/>
            <w:gridSpan w:val="2"/>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ĐTNH.015/18</w:t>
            </w:r>
          </w:p>
        </w:tc>
        <w:tc>
          <w:tcPr>
            <w:tcW w:w="2564" w:type="dxa"/>
          </w:tcPr>
          <w:p w:rsidR="00B72529" w:rsidRPr="00047DBD" w:rsidRDefault="00B72529" w:rsidP="00B72529">
            <w:pPr>
              <w:widowControl w:val="0"/>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 xml:space="preserve">TS. Nguyễn Thị Hiền, </w:t>
            </w:r>
            <w:r w:rsidRPr="00047DBD">
              <w:rPr>
                <w:rFonts w:asciiTheme="majorHAnsi" w:hAnsiTheme="majorHAnsi" w:cstheme="majorHAnsi"/>
                <w:sz w:val="24"/>
                <w:szCs w:val="24"/>
                <w:lang w:val="pl-PL"/>
              </w:rPr>
              <w:t>Viện CLNH</w:t>
            </w:r>
          </w:p>
        </w:tc>
        <w:tc>
          <w:tcPr>
            <w:tcW w:w="1710"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3.11</w:t>
            </w:r>
          </w:p>
        </w:tc>
        <w:tc>
          <w:tcPr>
            <w:tcW w:w="7470" w:type="dxa"/>
          </w:tcPr>
          <w:p w:rsidR="00B72529" w:rsidRPr="00047DBD" w:rsidRDefault="00B72529" w:rsidP="00B72529">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Phối hợp chính sách tài khoá và chính sách tiền tệ trong rủi ro khủng hoảng nợ công</w:t>
            </w:r>
          </w:p>
        </w:tc>
        <w:tc>
          <w:tcPr>
            <w:tcW w:w="2047" w:type="dxa"/>
            <w:gridSpan w:val="2"/>
          </w:tcPr>
          <w:p w:rsidR="00B72529" w:rsidRPr="00047DBD" w:rsidRDefault="00B72529" w:rsidP="00B72529">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lang w:val="en-US"/>
              </w:rPr>
              <w:t>ĐTNH.016/18</w:t>
            </w:r>
          </w:p>
        </w:tc>
        <w:tc>
          <w:tcPr>
            <w:tcW w:w="2564" w:type="dxa"/>
          </w:tcPr>
          <w:p w:rsidR="00B72529" w:rsidRPr="00047DBD" w:rsidRDefault="00B72529" w:rsidP="00B72529">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PGS.TSKH. Nguyễn Ngọc Thạch, ĐHNH</w:t>
            </w:r>
          </w:p>
        </w:tc>
        <w:tc>
          <w:tcPr>
            <w:tcW w:w="1710" w:type="dxa"/>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3.12</w:t>
            </w:r>
          </w:p>
        </w:tc>
        <w:tc>
          <w:tcPr>
            <w:tcW w:w="7470" w:type="dxa"/>
          </w:tcPr>
          <w:p w:rsidR="00B72529" w:rsidRPr="00047DBD" w:rsidRDefault="00B72529" w:rsidP="00B72529">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B72529" w:rsidRPr="00047DBD" w:rsidRDefault="00B72529" w:rsidP="00B72529">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B72529" w:rsidRPr="00047DBD" w:rsidRDefault="00B72529" w:rsidP="00B72529">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B72529" w:rsidRPr="00047DBD" w:rsidTr="00296372">
        <w:tc>
          <w:tcPr>
            <w:tcW w:w="738" w:type="dxa"/>
          </w:tcPr>
          <w:p w:rsidR="00B72529" w:rsidRPr="00047DBD" w:rsidRDefault="00B72529" w:rsidP="00B72529">
            <w:pPr>
              <w:spacing w:before="40" w:after="20"/>
              <w:rPr>
                <w:rFonts w:asciiTheme="majorHAnsi" w:hAnsiTheme="majorHAnsi" w:cstheme="majorHAnsi"/>
                <w:sz w:val="24"/>
                <w:szCs w:val="24"/>
              </w:rPr>
            </w:pPr>
            <w:r w:rsidRPr="00047DBD">
              <w:rPr>
                <w:rFonts w:asciiTheme="majorHAnsi" w:hAnsiTheme="majorHAnsi" w:cstheme="majorHAnsi"/>
                <w:b/>
                <w:sz w:val="24"/>
                <w:szCs w:val="24"/>
                <w:lang w:val="en-US"/>
              </w:rPr>
              <w:t>3.13</w:t>
            </w:r>
          </w:p>
        </w:tc>
        <w:tc>
          <w:tcPr>
            <w:tcW w:w="7470" w:type="dxa"/>
          </w:tcPr>
          <w:p w:rsidR="00B72529" w:rsidRPr="00047DBD" w:rsidRDefault="00B72529" w:rsidP="00B72529">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Mối quan hệ giữa tín dụng và tăng trưởng kinh tế trong giai đoạn sau khủng hoảng tài chính, tiền tệ: Kết quả nghiên cứu quốc tế và gợi ý chính sách cho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ĐTNH-CS.003/18</w:t>
            </w:r>
          </w:p>
        </w:tc>
        <w:tc>
          <w:tcPr>
            <w:tcW w:w="2564" w:type="dxa"/>
          </w:tcPr>
          <w:p w:rsidR="00B72529" w:rsidRPr="00047DBD" w:rsidRDefault="00B72529" w:rsidP="00B72529">
            <w:pPr>
              <w:suppressAutoHyphens/>
              <w:spacing w:before="40" w:after="20"/>
              <w:ind w:left="34"/>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Nguyễn Thị Hòa, Viện VCLNH</w:t>
            </w:r>
          </w:p>
        </w:tc>
        <w:tc>
          <w:tcPr>
            <w:tcW w:w="1710" w:type="dxa"/>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lastRenderedPageBreak/>
              <w:t>3.14</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3.15</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Cơ chế truyền tải chính sách tiền tệ giai đoạn 2006-2016: Cơ sở thiết lập Khung khổ điều hành chính sách tiền tệ tại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ĐTNH.002/17</w:t>
            </w:r>
          </w:p>
        </w:tc>
        <w:tc>
          <w:tcPr>
            <w:tcW w:w="2564" w:type="dxa"/>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Chí Quang</w:t>
            </w:r>
            <w:r w:rsidRPr="00047DBD">
              <w:rPr>
                <w:rFonts w:asciiTheme="majorHAnsi" w:hAnsiTheme="majorHAnsi" w:cstheme="majorHAnsi"/>
                <w:sz w:val="24"/>
                <w:szCs w:val="24"/>
                <w:lang w:val="en-US"/>
              </w:rPr>
              <w:t>, Vụ CSTT</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3.16</w:t>
            </w:r>
          </w:p>
        </w:tc>
        <w:tc>
          <w:tcPr>
            <w:tcW w:w="7470" w:type="dxa"/>
          </w:tcPr>
          <w:p w:rsidR="00B72529" w:rsidRPr="00047DBD" w:rsidRDefault="00B72529" w:rsidP="00B7252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Hoàn thiện cơ chế quản lý tỷ giá của Ngân hàng Nhà nước Việt Nam đến 2020, định hướng đến 2030</w:t>
            </w:r>
          </w:p>
        </w:tc>
        <w:tc>
          <w:tcPr>
            <w:tcW w:w="2047" w:type="dxa"/>
            <w:gridSpan w:val="2"/>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ĐTNH.003/17</w:t>
            </w:r>
          </w:p>
        </w:tc>
        <w:tc>
          <w:tcPr>
            <w:tcW w:w="2564"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TS.Nguyễn Tú Anh, Ban KTTW</w:t>
            </w:r>
          </w:p>
        </w:tc>
        <w:tc>
          <w:tcPr>
            <w:tcW w:w="1710" w:type="dxa"/>
          </w:tcPr>
          <w:p w:rsidR="00B72529" w:rsidRPr="00047DBD" w:rsidRDefault="00B72529" w:rsidP="00B72529">
            <w:pPr>
              <w:jc w:val="cente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3.17</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mô hình cân bằng động tổng quát (DSGE) trong phân tích các cú sốc nhằm nâng cao chất lượng dự báo kinh tế vĩ mô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ĐTNH.004/17</w:t>
            </w:r>
          </w:p>
        </w:tc>
        <w:tc>
          <w:tcPr>
            <w:tcW w:w="2564"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Nguyễn Đức Trung, ĐHNH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3.18</w:t>
            </w:r>
          </w:p>
        </w:tc>
        <w:tc>
          <w:tcPr>
            <w:tcW w:w="7470" w:type="dxa"/>
          </w:tcPr>
          <w:p w:rsidR="00B72529" w:rsidRPr="00047DBD" w:rsidRDefault="00B72529" w:rsidP="00B72529">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gridSpan w:val="2"/>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ĐTNH.006/17</w:t>
            </w:r>
          </w:p>
        </w:tc>
        <w:tc>
          <w:tcPr>
            <w:tcW w:w="2564" w:type="dxa"/>
          </w:tcPr>
          <w:p w:rsidR="00B72529" w:rsidRPr="00047DBD" w:rsidRDefault="00B72529" w:rsidP="00B72529">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Trần Văn Tần, Vụ TDCNKT</w:t>
            </w:r>
          </w:p>
        </w:tc>
        <w:tc>
          <w:tcPr>
            <w:tcW w:w="1710" w:type="dxa"/>
          </w:tcPr>
          <w:p w:rsidR="00B72529" w:rsidRPr="00047DBD" w:rsidRDefault="00B72529" w:rsidP="00B72529">
            <w:pPr>
              <w:jc w:val="cente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3.19</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Tăng cường sự phối hợp giữa chính sách tiền tệ với chính sách an toàn hoạt động ngân hàng tại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ĐTNH.008/17</w:t>
            </w:r>
          </w:p>
        </w:tc>
        <w:tc>
          <w:tcPr>
            <w:tcW w:w="2564"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TS.Nguyễn Phi Lân</w:t>
            </w:r>
            <w:r w:rsidRPr="00047DBD">
              <w:rPr>
                <w:rFonts w:asciiTheme="majorHAnsi" w:hAnsiTheme="majorHAnsi" w:cstheme="majorHAnsi"/>
                <w:sz w:val="24"/>
                <w:szCs w:val="24"/>
                <w:lang w:val="en-US"/>
              </w:rPr>
              <w:t>, Cơ quan TTGSNH</w:t>
            </w:r>
            <w:r w:rsidRPr="00047DBD">
              <w:rPr>
                <w:rFonts w:asciiTheme="majorHAnsi" w:hAnsiTheme="majorHAnsi" w:cstheme="majorHAnsi"/>
                <w:sz w:val="24"/>
                <w:szCs w:val="24"/>
              </w:rPr>
              <w:t xml:space="preserve"> Lân</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3.20</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mức độ đánh đổi của bộ ba bất khả thi  và gợi ý cho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ĐTNH.017/17</w:t>
            </w:r>
          </w:p>
        </w:tc>
        <w:tc>
          <w:tcPr>
            <w:tcW w:w="2564"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Tô Kim Ngọc, HVNH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3.21</w:t>
            </w:r>
          </w:p>
        </w:tc>
        <w:tc>
          <w:tcPr>
            <w:tcW w:w="7470" w:type="dxa"/>
          </w:tcPr>
          <w:p w:rsidR="00B72529" w:rsidRPr="00047DBD" w:rsidRDefault="00B72529" w:rsidP="00B72529">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Nghiên cứu quản lý hoạt động huy động vốn và cho vay hàng ngang) dựa trên nền tảng công nghệ cao (Peer to Peer Lending – P2P)</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ĐTNH-CS.011/17</w:t>
            </w:r>
          </w:p>
        </w:tc>
        <w:tc>
          <w:tcPr>
            <w:tcW w:w="2564" w:type="dxa"/>
          </w:tcPr>
          <w:p w:rsidR="00B72529" w:rsidRPr="00047DBD" w:rsidRDefault="00B72529" w:rsidP="00B72529">
            <w:pPr>
              <w:pStyle w:val="ListParagraph"/>
              <w:spacing w:before="40" w:after="20"/>
              <w:ind w:left="0"/>
              <w:contextualSpacing w:val="0"/>
              <w:jc w:val="center"/>
              <w:rPr>
                <w:rFonts w:asciiTheme="majorHAnsi" w:eastAsiaTheme="minorHAnsi" w:hAnsiTheme="majorHAnsi" w:cstheme="majorHAnsi"/>
                <w:lang w:val="it-IT"/>
              </w:rPr>
            </w:pPr>
            <w:r w:rsidRPr="00047DBD">
              <w:rPr>
                <w:rFonts w:asciiTheme="majorHAnsi" w:eastAsiaTheme="minorHAnsi" w:hAnsiTheme="majorHAnsi" w:cstheme="majorHAnsi"/>
                <w:lang w:val="it-IT"/>
              </w:rPr>
              <w:t>TS. Phạm Chí Quang, Vụ CSTT</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3.22</w:t>
            </w:r>
          </w:p>
        </w:tc>
        <w:tc>
          <w:tcPr>
            <w:tcW w:w="7470" w:type="dxa"/>
          </w:tcPr>
          <w:p w:rsidR="00B72529" w:rsidRPr="00047DBD" w:rsidRDefault="00B72529" w:rsidP="00B72529">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Đổi mới điều hành chính sách lãi suất nhằm nâng cao hiệu lực của chính sách tiền tệ</w:t>
            </w:r>
          </w:p>
        </w:tc>
        <w:tc>
          <w:tcPr>
            <w:tcW w:w="2047" w:type="dxa"/>
            <w:gridSpan w:val="2"/>
          </w:tcPr>
          <w:p w:rsidR="00B72529" w:rsidRPr="00047DBD" w:rsidDel="00742AE6"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ĐTNH.002/16</w:t>
            </w:r>
          </w:p>
        </w:tc>
        <w:tc>
          <w:tcPr>
            <w:tcW w:w="2564" w:type="dxa"/>
          </w:tcPr>
          <w:p w:rsidR="00B72529" w:rsidRPr="00047DBD"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Bùi Quốc Dũng, Vụ CSTT</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3.23</w:t>
            </w:r>
          </w:p>
        </w:tc>
        <w:tc>
          <w:tcPr>
            <w:tcW w:w="7470" w:type="dxa"/>
          </w:tcPr>
          <w:p w:rsidR="00B72529" w:rsidRPr="00047DBD" w:rsidRDefault="00B72529" w:rsidP="00B72529">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Quản lý sử dụng ngoại tệ trên lãnh thổ Việt Nam: Thực trạng và giải pháp</w:t>
            </w:r>
          </w:p>
        </w:tc>
        <w:tc>
          <w:tcPr>
            <w:tcW w:w="2047" w:type="dxa"/>
            <w:gridSpan w:val="2"/>
          </w:tcPr>
          <w:p w:rsidR="00B72529" w:rsidRPr="00047DBD" w:rsidDel="00742AE6"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ĐTNH.009/16</w:t>
            </w:r>
          </w:p>
        </w:tc>
        <w:tc>
          <w:tcPr>
            <w:tcW w:w="2564" w:type="dxa"/>
          </w:tcPr>
          <w:p w:rsidR="00B72529" w:rsidRPr="00047DBD"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Nguyễn Ngọc Cảnh, Vụ QLNH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w:t>
            </w:r>
            <w:r w:rsidRPr="00047DBD">
              <w:rPr>
                <w:rFonts w:asciiTheme="majorHAnsi" w:hAnsiTheme="majorHAnsi" w:cstheme="majorHAnsi"/>
                <w:sz w:val="24"/>
                <w:szCs w:val="24"/>
                <w:lang w:val="en-US"/>
              </w:rPr>
              <w:t>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3.24</w:t>
            </w:r>
          </w:p>
        </w:tc>
        <w:tc>
          <w:tcPr>
            <w:tcW w:w="7470" w:type="dxa"/>
          </w:tcPr>
          <w:p w:rsidR="00B72529" w:rsidRPr="00047DBD" w:rsidRDefault="00B72529" w:rsidP="00B72529">
            <w:pPr>
              <w:spacing w:before="40" w:after="20"/>
              <w:jc w:val="both"/>
              <w:outlineLvl w:val="1"/>
              <w:rPr>
                <w:rFonts w:asciiTheme="majorHAnsi" w:hAnsiTheme="majorHAnsi" w:cstheme="majorHAnsi"/>
                <w:sz w:val="24"/>
                <w:szCs w:val="24"/>
                <w:lang w:val="en-US"/>
              </w:rPr>
            </w:pPr>
            <w:r w:rsidRPr="00047DBD">
              <w:rPr>
                <w:rFonts w:asciiTheme="majorHAnsi" w:hAnsiTheme="majorHAnsi" w:cstheme="majorHAnsi"/>
                <w:sz w:val="24"/>
                <w:szCs w:val="24"/>
                <w:lang w:val="en-US"/>
              </w:rPr>
              <w:t>Toàn cảnh hệ thống ngân hàng Việt Nam 2016, triển vọng 2017</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ĐTNH.014/16</w:t>
            </w:r>
          </w:p>
        </w:tc>
        <w:tc>
          <w:tcPr>
            <w:tcW w:w="2564" w:type="dxa"/>
          </w:tcPr>
          <w:p w:rsidR="00B72529" w:rsidRPr="00047DBD" w:rsidRDefault="00B72529" w:rsidP="00B72529">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Đức Hiển</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3.25</w:t>
            </w:r>
          </w:p>
        </w:tc>
        <w:tc>
          <w:tcPr>
            <w:tcW w:w="7470" w:type="dxa"/>
          </w:tcPr>
          <w:p w:rsidR="00B72529" w:rsidRPr="00047DBD" w:rsidRDefault="00B72529" w:rsidP="00B72529">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Chính sách tiền tệ phi truyền thống:  kinh nghiệm quốc tế và khuyến nghị cho Việt Nam</w:t>
            </w:r>
          </w:p>
        </w:tc>
        <w:tc>
          <w:tcPr>
            <w:tcW w:w="2047" w:type="dxa"/>
            <w:gridSpan w:val="2"/>
          </w:tcPr>
          <w:p w:rsidR="00B72529" w:rsidRPr="00047DBD"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ĐTNH.022/16</w:t>
            </w:r>
          </w:p>
        </w:tc>
        <w:tc>
          <w:tcPr>
            <w:tcW w:w="2564" w:type="dxa"/>
          </w:tcPr>
          <w:p w:rsidR="00B72529" w:rsidRPr="00047DBD" w:rsidRDefault="00B72529" w:rsidP="00B72529">
            <w:pPr>
              <w:pStyle w:val="ListParagraph"/>
              <w:spacing w:before="40" w:after="20"/>
              <w:ind w:left="0"/>
              <w:jc w:val="center"/>
              <w:rPr>
                <w:rFonts w:asciiTheme="majorHAnsi" w:hAnsiTheme="majorHAnsi" w:cstheme="majorHAnsi"/>
              </w:rPr>
            </w:pPr>
            <w:r w:rsidRPr="00047DBD">
              <w:rPr>
                <w:rFonts w:asciiTheme="majorHAnsi" w:hAnsiTheme="majorHAnsi" w:cstheme="majorHAnsi"/>
                <w:lang w:val="vi-VN"/>
              </w:rPr>
              <w:t>TS. Chu Khánh Lân</w:t>
            </w:r>
            <w:r w:rsidRPr="00047DBD">
              <w:rPr>
                <w:rFonts w:asciiTheme="majorHAnsi" w:hAnsiTheme="majorHAnsi" w:cstheme="majorHAnsi"/>
              </w:rPr>
              <w:t>, HVNH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3.26</w:t>
            </w:r>
          </w:p>
        </w:tc>
        <w:tc>
          <w:tcPr>
            <w:tcW w:w="7470" w:type="dxa"/>
          </w:tcPr>
          <w:p w:rsidR="00B72529" w:rsidRPr="00047DBD" w:rsidRDefault="00B72529" w:rsidP="00B72529">
            <w:pPr>
              <w:spacing w:before="40" w:after="20"/>
              <w:jc w:val="both"/>
              <w:outlineLvl w:val="1"/>
              <w:rPr>
                <w:rFonts w:asciiTheme="majorHAnsi" w:hAnsiTheme="majorHAnsi" w:cstheme="majorHAnsi"/>
                <w:sz w:val="24"/>
                <w:szCs w:val="24"/>
              </w:rPr>
            </w:pPr>
            <w:r w:rsidRPr="00047DBD">
              <w:rPr>
                <w:rFonts w:asciiTheme="majorHAnsi" w:hAnsiTheme="majorHAnsi" w:cstheme="majorHAnsi"/>
                <w:sz w:val="24"/>
                <w:szCs w:val="24"/>
              </w:rPr>
              <w:t>Đầu tư trực tiếp ra nước ngoài của các ngân hàng thương mại – Thực tiễn và khuyến nghị chính sách cho Việt Nam</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ĐTNH.024/16</w:t>
            </w:r>
          </w:p>
        </w:tc>
        <w:tc>
          <w:tcPr>
            <w:tcW w:w="2564" w:type="dxa"/>
          </w:tcPr>
          <w:p w:rsidR="00B72529" w:rsidRPr="00047DBD" w:rsidRDefault="00B72529" w:rsidP="00B72529">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rPr>
              <w:t>TS. Bùi Tín Nghị, HVNH</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 xml:space="preserve">3.27 </w:t>
            </w:r>
          </w:p>
        </w:tc>
        <w:tc>
          <w:tcPr>
            <w:tcW w:w="7470" w:type="dxa"/>
          </w:tcPr>
          <w:p w:rsidR="00B72529" w:rsidRPr="00047DBD" w:rsidRDefault="00B72529" w:rsidP="00B72529">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Bản đồ cảnh báo rủi ro thị trường bất động sản đối với hệ thống ngân hàng</w:t>
            </w:r>
          </w:p>
        </w:tc>
        <w:tc>
          <w:tcPr>
            <w:tcW w:w="2047" w:type="dxa"/>
            <w:gridSpan w:val="2"/>
          </w:tcPr>
          <w:p w:rsidR="00B72529" w:rsidRPr="00047DBD"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ĐTNH-CS.06/16</w:t>
            </w:r>
          </w:p>
        </w:tc>
        <w:tc>
          <w:tcPr>
            <w:tcW w:w="2564" w:type="dxa"/>
          </w:tcPr>
          <w:p w:rsidR="00B72529" w:rsidRPr="00047DBD" w:rsidRDefault="00B72529" w:rsidP="00B72529">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Đào Thị Huyền Anh, Vụ Ổn định TT-TC</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w:t>
            </w:r>
            <w:r w:rsidRPr="00047DBD">
              <w:rPr>
                <w:rFonts w:asciiTheme="majorHAnsi" w:hAnsiTheme="majorHAnsi" w:cstheme="majorHAnsi"/>
                <w:sz w:val="24"/>
                <w:szCs w:val="24"/>
                <w:lang w:val="en-US"/>
              </w:rPr>
              <w:t>18-2022</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w:t>
            </w:r>
          </w:p>
        </w:tc>
        <w:tc>
          <w:tcPr>
            <w:tcW w:w="7470" w:type="dxa"/>
            <w:vAlign w:val="center"/>
          </w:tcPr>
          <w:p w:rsidR="00B72529" w:rsidRPr="00047DBD" w:rsidRDefault="00B72529" w:rsidP="00B72529">
            <w:pPr>
              <w:pStyle w:val="ListParagraph"/>
              <w:spacing w:before="40" w:after="20"/>
              <w:ind w:left="0"/>
              <w:rPr>
                <w:rFonts w:asciiTheme="majorHAnsi" w:eastAsiaTheme="minorHAnsi" w:hAnsiTheme="majorHAnsi" w:cstheme="majorHAnsi"/>
                <w:b/>
              </w:rPr>
            </w:pPr>
            <w:r w:rsidRPr="00047DBD">
              <w:rPr>
                <w:rFonts w:asciiTheme="majorHAnsi" w:eastAsiaTheme="minorHAnsi" w:hAnsiTheme="majorHAnsi" w:cstheme="majorHAnsi"/>
                <w:b/>
              </w:rPr>
              <w:t>VỤ THANH TOÁN</w:t>
            </w:r>
          </w:p>
        </w:tc>
        <w:tc>
          <w:tcPr>
            <w:tcW w:w="2047" w:type="dxa"/>
            <w:gridSpan w:val="2"/>
          </w:tcPr>
          <w:p w:rsidR="00B72529" w:rsidRPr="00047DBD" w:rsidRDefault="00B72529" w:rsidP="00B72529">
            <w:pPr>
              <w:pStyle w:val="ListParagraph"/>
              <w:spacing w:before="40" w:after="20"/>
              <w:ind w:left="0"/>
              <w:jc w:val="center"/>
              <w:rPr>
                <w:rFonts w:asciiTheme="majorHAnsi" w:hAnsiTheme="majorHAnsi" w:cstheme="majorHAnsi"/>
                <w:lang w:val="vi-VN"/>
              </w:rPr>
            </w:pPr>
          </w:p>
        </w:tc>
        <w:tc>
          <w:tcPr>
            <w:tcW w:w="2564" w:type="dxa"/>
          </w:tcPr>
          <w:p w:rsidR="00B72529" w:rsidRPr="00047DBD" w:rsidRDefault="00B72529" w:rsidP="00B72529">
            <w:pPr>
              <w:pStyle w:val="ListParagraph"/>
              <w:spacing w:before="40" w:after="20"/>
              <w:ind w:left="0"/>
              <w:jc w:val="center"/>
              <w:rPr>
                <w:rFonts w:asciiTheme="majorHAnsi" w:hAnsiTheme="majorHAnsi" w:cstheme="majorHAnsi"/>
                <w:lang w:val="vi-VN"/>
              </w:rPr>
            </w:pPr>
          </w:p>
        </w:tc>
        <w:tc>
          <w:tcPr>
            <w:tcW w:w="1710" w:type="dxa"/>
          </w:tcPr>
          <w:p w:rsidR="00B72529" w:rsidRPr="00047DBD" w:rsidRDefault="00B72529" w:rsidP="00B72529">
            <w:pPr>
              <w:spacing w:before="40" w:after="20"/>
              <w:rPr>
                <w:rFonts w:asciiTheme="majorHAnsi" w:hAnsiTheme="majorHAnsi" w:cstheme="majorHAnsi"/>
                <w:sz w:val="24"/>
                <w:szCs w:val="24"/>
                <w:lang w:val="en-US"/>
              </w:rPr>
            </w:pP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4.1</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Ứng dụng công nghệ Blockchain trong thanh toán điện tử liên ngân hàng</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ĐTNH.017/19</w:t>
            </w:r>
          </w:p>
        </w:tc>
        <w:tc>
          <w:tcPr>
            <w:tcW w:w="2564"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Lê Mạnh Hùng, Cục CNTT</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B72529" w:rsidRPr="00047DBD" w:rsidTr="00296372">
        <w:tc>
          <w:tcPr>
            <w:tcW w:w="738" w:type="dxa"/>
          </w:tcPr>
          <w:p w:rsidR="00B72529" w:rsidRPr="00047DBD" w:rsidRDefault="00B72529" w:rsidP="00B72529">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4.2</w:t>
            </w:r>
          </w:p>
        </w:tc>
        <w:tc>
          <w:tcPr>
            <w:tcW w:w="7470" w:type="dxa"/>
          </w:tcPr>
          <w:p w:rsidR="00B72529" w:rsidRPr="00047DBD" w:rsidRDefault="00B72529" w:rsidP="00B72529">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củng cố hệ thống phòng, chống rửa tiền tại Việt Nam giai đoạn 2020-2030</w:t>
            </w:r>
          </w:p>
        </w:tc>
        <w:tc>
          <w:tcPr>
            <w:tcW w:w="2047" w:type="dxa"/>
            <w:gridSpan w:val="2"/>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ĐTNH.018/19</w:t>
            </w:r>
          </w:p>
        </w:tc>
        <w:tc>
          <w:tcPr>
            <w:tcW w:w="2564"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w:t>
            </w:r>
            <w:r w:rsidRPr="00047DBD">
              <w:rPr>
                <w:rFonts w:asciiTheme="majorHAnsi" w:hAnsiTheme="majorHAnsi" w:cstheme="majorHAnsi"/>
                <w:sz w:val="24"/>
                <w:szCs w:val="24"/>
                <w:lang w:val="it-IT"/>
              </w:rPr>
              <w:t xml:space="preserve"> </w:t>
            </w:r>
            <w:r w:rsidRPr="00047DBD">
              <w:rPr>
                <w:rFonts w:asciiTheme="majorHAnsi" w:eastAsia="Times New Roman" w:hAnsiTheme="majorHAnsi" w:cstheme="majorHAnsi"/>
                <w:sz w:val="24"/>
                <w:szCs w:val="24"/>
                <w:lang w:val="it-IT"/>
              </w:rPr>
              <w:t>Nguyễn Thị Thúy Ngọc, Cơ quan TTGS</w:t>
            </w:r>
          </w:p>
        </w:tc>
        <w:tc>
          <w:tcPr>
            <w:tcW w:w="1710" w:type="dxa"/>
          </w:tcPr>
          <w:p w:rsidR="00B72529" w:rsidRPr="00047DBD" w:rsidRDefault="00B72529" w:rsidP="00B72529">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4.3</w:t>
            </w:r>
          </w:p>
        </w:tc>
        <w:tc>
          <w:tcPr>
            <w:tcW w:w="7470" w:type="dxa"/>
          </w:tcPr>
          <w:p w:rsidR="00214E77" w:rsidRPr="00047DBD" w:rsidRDefault="00214E77" w:rsidP="00214E77">
            <w:pPr>
              <w:widowControl w:val="0"/>
              <w:spacing w:before="40" w:after="20"/>
              <w:jc w:val="both"/>
              <w:rPr>
                <w:rFonts w:asciiTheme="majorHAnsi" w:hAnsiTheme="majorHAnsi" w:cstheme="majorHAnsi"/>
                <w:bCs/>
                <w:sz w:val="24"/>
                <w:szCs w:val="24"/>
                <w:lang w:val="it-IT"/>
              </w:rPr>
            </w:pPr>
            <w:r w:rsidRPr="00047DBD">
              <w:rPr>
                <w:rFonts w:asciiTheme="majorHAnsi" w:hAnsiTheme="majorHAnsi" w:cstheme="majorHAnsi"/>
                <w:bCs/>
                <w:sz w:val="24"/>
                <w:szCs w:val="24"/>
                <w:lang w:val="pt-BR"/>
              </w:rPr>
              <w:t>Hoàn thiện hệ sinh thái Công nghệ tài chính (Fintech) ở Việt Nam giai đoạn 2018-2025</w:t>
            </w:r>
          </w:p>
        </w:tc>
        <w:tc>
          <w:tcPr>
            <w:tcW w:w="2047" w:type="dxa"/>
            <w:gridSpan w:val="2"/>
          </w:tcPr>
          <w:p w:rsidR="00214E77" w:rsidRPr="00047DBD" w:rsidRDefault="00214E77" w:rsidP="00214E77">
            <w:pPr>
              <w:widowControl w:val="0"/>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ĐTNH.010/18</w:t>
            </w:r>
          </w:p>
        </w:tc>
        <w:tc>
          <w:tcPr>
            <w:tcW w:w="2564" w:type="dxa"/>
          </w:tcPr>
          <w:p w:rsidR="00214E77" w:rsidRPr="00047DBD" w:rsidRDefault="00214E77" w:rsidP="00214E77">
            <w:pPr>
              <w:widowControl w:val="0"/>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Nghiêm Thanh Sơn, Vụ Thanh toán</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4.4</w:t>
            </w:r>
          </w:p>
        </w:tc>
        <w:tc>
          <w:tcPr>
            <w:tcW w:w="7470" w:type="dxa"/>
          </w:tcPr>
          <w:p w:rsidR="00214E77" w:rsidRPr="00047DBD" w:rsidRDefault="00214E77" w:rsidP="00214E77">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214E77" w:rsidRPr="00047DBD" w:rsidRDefault="00214E77" w:rsidP="00214E77">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214E77" w:rsidRPr="00047DBD" w:rsidRDefault="00214E77" w:rsidP="00214E77">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4.5</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4.6</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DANH.003/17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4.7</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lý lưu trữ chứng từ kế toán theo phương thức điện tử</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DANH.004/17</w:t>
            </w:r>
          </w:p>
        </w:tc>
        <w:tc>
          <w:tcPr>
            <w:tcW w:w="2564"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Nguyễn Quang Hưng, Cục CNTT</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4.8</w:t>
            </w:r>
          </w:p>
        </w:tc>
        <w:tc>
          <w:tcPr>
            <w:tcW w:w="7470" w:type="dxa"/>
          </w:tcPr>
          <w:p w:rsidR="00214E77" w:rsidRPr="00047DBD" w:rsidRDefault="00214E77" w:rsidP="00214E77">
            <w:pPr>
              <w:spacing w:before="40" w:after="20"/>
              <w:jc w:val="both"/>
              <w:rPr>
                <w:rFonts w:asciiTheme="majorHAnsi" w:hAnsiTheme="majorHAnsi" w:cstheme="majorHAnsi"/>
                <w:sz w:val="24"/>
                <w:szCs w:val="24"/>
                <w:lang w:val="en-US"/>
              </w:rPr>
            </w:pPr>
            <w:r w:rsidRPr="00047DBD">
              <w:rPr>
                <w:rFonts w:asciiTheme="majorHAnsi" w:hAnsiTheme="majorHAnsi" w:cstheme="majorHAnsi"/>
                <w:sz w:val="24"/>
                <w:szCs w:val="24"/>
              </w:rPr>
              <w:t>Giải pháp phát triển ngân hàng số tại Việt Nam</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ĐTNH.012/17</w:t>
            </w:r>
          </w:p>
        </w:tc>
        <w:tc>
          <w:tcPr>
            <w:tcW w:w="2564" w:type="dxa"/>
          </w:tcPr>
          <w:p w:rsidR="00214E77" w:rsidRPr="00047DBD" w:rsidRDefault="00214E77" w:rsidP="00214E77">
            <w:pPr>
              <w:spacing w:before="40" w:after="20"/>
              <w:jc w:val="center"/>
              <w:rPr>
                <w:rFonts w:asciiTheme="majorHAnsi" w:eastAsia="Times New Roman" w:hAnsiTheme="majorHAnsi" w:cstheme="majorHAnsi"/>
                <w:bCs/>
                <w:sz w:val="24"/>
                <w:szCs w:val="24"/>
              </w:rPr>
            </w:pPr>
            <w:r w:rsidRPr="00047DBD">
              <w:rPr>
                <w:rFonts w:asciiTheme="majorHAnsi" w:hAnsiTheme="majorHAnsi" w:cstheme="majorHAnsi"/>
                <w:sz w:val="24"/>
                <w:szCs w:val="24"/>
              </w:rPr>
              <w:t>ThS. Phan Ngọc Thắng, Viện CLNH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4.9</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pt-BR"/>
              </w:rPr>
              <w:t>Bội chi tiền mặt tại Việt Nam - nguyên nhân và giải pháp hạn chế</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ĐTNH.015/17</w:t>
            </w:r>
          </w:p>
        </w:tc>
        <w:tc>
          <w:tcPr>
            <w:tcW w:w="2564" w:type="dxa"/>
          </w:tcPr>
          <w:p w:rsidR="00214E77" w:rsidRPr="00047DBD" w:rsidRDefault="00214E77" w:rsidP="00214E77">
            <w:pPr>
              <w:spacing w:before="40" w:after="20"/>
              <w:jc w:val="center"/>
              <w:rPr>
                <w:rFonts w:asciiTheme="majorHAnsi" w:hAnsiTheme="majorHAnsi" w:cstheme="majorHAnsi"/>
                <w:i/>
                <w:sz w:val="24"/>
                <w:szCs w:val="24"/>
              </w:rPr>
            </w:pPr>
            <w:r w:rsidRPr="00047DBD">
              <w:rPr>
                <w:rFonts w:asciiTheme="majorHAnsi" w:hAnsiTheme="majorHAnsi" w:cstheme="majorHAnsi"/>
                <w:sz w:val="24"/>
                <w:szCs w:val="24"/>
              </w:rPr>
              <w:t>TS. Tô Huy Vũ, Vụ HTQT</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4.10</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Hoạt động cung ứng dịch vụ trung gian thanh toán tại Việt Nam - Thực trạng và giải pháp quản lý đến năm 2025</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ĐTNH.022/17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ThS. Phạm Tiến Dũng, Vụ Thanh toán</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4.11</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564"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Trường ĐHNH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4.12</w:t>
            </w:r>
          </w:p>
        </w:tc>
        <w:tc>
          <w:tcPr>
            <w:tcW w:w="7470" w:type="dxa"/>
          </w:tcPr>
          <w:p w:rsidR="00214E77" w:rsidRPr="00047DBD" w:rsidRDefault="00214E77" w:rsidP="00214E77">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Công nghệ Blockchain và ứng dụng trong ngành tài chính ngân hàng</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ĐTNH-CS.009/17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Nghiêm Thanh Sơn, Vụ Thanh toán</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4.13</w:t>
            </w:r>
          </w:p>
        </w:tc>
        <w:tc>
          <w:tcPr>
            <w:tcW w:w="7470" w:type="dxa"/>
          </w:tcPr>
          <w:p w:rsidR="00214E77" w:rsidRPr="00047DBD" w:rsidRDefault="00214E77" w:rsidP="00214E77">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Kinh nghiệm quốc tế trong quản lý Bitcoin và các loại tiền ảo khác - Định hướng chính sách đối với Việt Nam</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ĐTNH-CS.010/17</w:t>
            </w:r>
          </w:p>
        </w:tc>
        <w:tc>
          <w:tcPr>
            <w:tcW w:w="2564" w:type="dxa"/>
          </w:tcPr>
          <w:p w:rsidR="00214E77" w:rsidRPr="00047DBD" w:rsidRDefault="00214E77" w:rsidP="00214E77">
            <w:pPr>
              <w:pStyle w:val="ListParagraph"/>
              <w:spacing w:before="40" w:after="20"/>
              <w:ind w:left="0"/>
              <w:contextualSpacing w:val="0"/>
              <w:jc w:val="center"/>
              <w:rPr>
                <w:rFonts w:asciiTheme="majorHAnsi" w:eastAsiaTheme="minorHAnsi" w:hAnsiTheme="majorHAnsi" w:cstheme="majorHAnsi"/>
                <w:spacing w:val="-10"/>
                <w:lang w:val="it-IT"/>
              </w:rPr>
            </w:pPr>
            <w:r w:rsidRPr="00047DBD">
              <w:rPr>
                <w:rFonts w:asciiTheme="majorHAnsi" w:eastAsiaTheme="minorHAnsi" w:hAnsiTheme="majorHAnsi" w:cstheme="majorHAnsi"/>
                <w:spacing w:val="-10"/>
                <w:lang w:val="it-IT"/>
              </w:rPr>
              <w:t>ThS. Nguyễn Tuyết Dương, Vụ Pháp chế</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4.14</w:t>
            </w:r>
          </w:p>
        </w:tc>
        <w:tc>
          <w:tcPr>
            <w:tcW w:w="7470" w:type="dxa"/>
          </w:tcPr>
          <w:p w:rsidR="00214E77" w:rsidRPr="00047DBD" w:rsidRDefault="00214E77" w:rsidP="00214E77">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Nghiên cứu quản lý hoạt động huy động vốn và cho vay hàng ngang) dựa trên nền tảng công nghệ cao (Peer to Peer Lending – P2P)</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ĐTNH-CS.011/17</w:t>
            </w:r>
          </w:p>
        </w:tc>
        <w:tc>
          <w:tcPr>
            <w:tcW w:w="2564" w:type="dxa"/>
          </w:tcPr>
          <w:p w:rsidR="00214E77" w:rsidRPr="00047DBD" w:rsidRDefault="00214E77" w:rsidP="00214E77">
            <w:pPr>
              <w:pStyle w:val="ListParagraph"/>
              <w:spacing w:before="40" w:after="20"/>
              <w:ind w:left="0"/>
              <w:contextualSpacing w:val="0"/>
              <w:jc w:val="center"/>
              <w:rPr>
                <w:rFonts w:asciiTheme="majorHAnsi" w:eastAsiaTheme="minorHAnsi" w:hAnsiTheme="majorHAnsi" w:cstheme="majorHAnsi"/>
                <w:lang w:val="it-IT"/>
              </w:rPr>
            </w:pPr>
            <w:r w:rsidRPr="00047DBD">
              <w:rPr>
                <w:rFonts w:asciiTheme="majorHAnsi" w:eastAsiaTheme="minorHAnsi" w:hAnsiTheme="majorHAnsi" w:cstheme="majorHAnsi"/>
                <w:lang w:val="it-IT"/>
              </w:rPr>
              <w:t>TS. Phạm Chí Quang, Vụ CSTT</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lastRenderedPageBreak/>
              <w:t>4.15</w:t>
            </w:r>
          </w:p>
        </w:tc>
        <w:tc>
          <w:tcPr>
            <w:tcW w:w="7470" w:type="dxa"/>
          </w:tcPr>
          <w:p w:rsidR="00214E77" w:rsidRPr="00047DBD" w:rsidRDefault="00214E77" w:rsidP="00214E77">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Giải pháp phát triển nhận biết khách hàng điện tử (e-KYC) trong các dịch vụ Tài chính – ngân hàng tại VN</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ĐTNH-CS.012/17</w:t>
            </w:r>
          </w:p>
        </w:tc>
        <w:tc>
          <w:tcPr>
            <w:tcW w:w="2564" w:type="dxa"/>
          </w:tcPr>
          <w:p w:rsidR="00214E77" w:rsidRPr="00047DBD" w:rsidRDefault="00214E77" w:rsidP="00214E77">
            <w:pPr>
              <w:pStyle w:val="ListParagraph"/>
              <w:spacing w:before="40" w:after="20"/>
              <w:ind w:left="0"/>
              <w:contextualSpacing w:val="0"/>
              <w:jc w:val="center"/>
              <w:rPr>
                <w:rFonts w:asciiTheme="majorHAnsi" w:eastAsiaTheme="minorHAnsi" w:hAnsiTheme="majorHAnsi" w:cstheme="majorHAnsi"/>
                <w:lang w:val="it-IT"/>
              </w:rPr>
            </w:pPr>
            <w:r w:rsidRPr="00047DBD">
              <w:rPr>
                <w:rFonts w:asciiTheme="majorHAnsi" w:eastAsiaTheme="minorHAnsi" w:hAnsiTheme="majorHAnsi" w:cstheme="majorHAnsi"/>
                <w:lang w:val="it-IT"/>
              </w:rPr>
              <w:t xml:space="preserve">ThS. Phan Huy Thắng, </w:t>
            </w:r>
            <w:r w:rsidRPr="00047DBD">
              <w:rPr>
                <w:rFonts w:asciiTheme="majorHAnsi" w:hAnsiTheme="majorHAnsi" w:cstheme="majorHAnsi"/>
                <w:lang w:val="it-IT"/>
              </w:rPr>
              <w:t>Trung tâm TTTD</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4.16</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Nghiên cứu giao diện kết nối ứng dụng mở (Open API) để áp dụng trong lĩnh vực tài chính – ngân hàng tại Việt Nam</w:t>
            </w:r>
          </w:p>
        </w:tc>
        <w:tc>
          <w:tcPr>
            <w:tcW w:w="2047" w:type="dxa"/>
            <w:gridSpan w:val="2"/>
          </w:tcPr>
          <w:p w:rsidR="00214E77" w:rsidRPr="00047DBD" w:rsidRDefault="00214E77" w:rsidP="00214E77">
            <w:pPr>
              <w:spacing w:before="40" w:after="20"/>
              <w:jc w:val="center"/>
              <w:rPr>
                <w:rFonts w:asciiTheme="majorHAnsi" w:eastAsia="Times New Roman" w:hAnsiTheme="majorHAnsi" w:cstheme="majorHAnsi"/>
                <w:sz w:val="24"/>
                <w:szCs w:val="24"/>
              </w:rPr>
            </w:pPr>
            <w:r w:rsidRPr="00047DBD">
              <w:rPr>
                <w:rFonts w:asciiTheme="majorHAnsi" w:hAnsiTheme="majorHAnsi" w:cstheme="majorHAnsi"/>
                <w:sz w:val="24"/>
                <w:szCs w:val="24"/>
                <w:lang w:val="it-IT"/>
              </w:rPr>
              <w:t>ĐTNH-CS.014/17</w:t>
            </w:r>
          </w:p>
        </w:tc>
        <w:tc>
          <w:tcPr>
            <w:tcW w:w="2564" w:type="dxa"/>
          </w:tcPr>
          <w:p w:rsidR="00214E77" w:rsidRPr="00047DBD" w:rsidRDefault="00214E77" w:rsidP="00214E77">
            <w:pPr>
              <w:pStyle w:val="ListParagraph"/>
              <w:spacing w:before="40" w:after="20"/>
              <w:ind w:left="34" w:firstLine="176"/>
              <w:jc w:val="center"/>
              <w:rPr>
                <w:rFonts w:asciiTheme="majorHAnsi" w:hAnsiTheme="majorHAnsi" w:cstheme="majorHAnsi"/>
                <w:lang w:val="vi-VN"/>
              </w:rPr>
            </w:pPr>
            <w:r w:rsidRPr="00047DBD">
              <w:rPr>
                <w:rFonts w:asciiTheme="majorHAnsi" w:hAnsiTheme="majorHAnsi" w:cstheme="majorHAnsi"/>
                <w:lang w:val="vi-VN"/>
              </w:rPr>
              <w:t xml:space="preserve">ThS. Phan Thái Dũng, </w:t>
            </w:r>
            <w:r w:rsidRPr="00047DBD">
              <w:rPr>
                <w:rFonts w:asciiTheme="majorHAnsi" w:hAnsiTheme="majorHAnsi" w:cstheme="majorHAnsi"/>
              </w:rPr>
              <w:t xml:space="preserve">Cục </w:t>
            </w:r>
            <w:r w:rsidRPr="00047DBD">
              <w:rPr>
                <w:rFonts w:asciiTheme="majorHAnsi" w:hAnsiTheme="majorHAnsi" w:cstheme="majorHAnsi"/>
                <w:lang w:val="vi-VN"/>
              </w:rPr>
              <w:t>CNTT</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nl-NL"/>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4.17</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Nâng cấp hệ thống thanh toán điện tử liên ngân hàng quốc gia</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ĐTNH.012/16</w:t>
            </w:r>
          </w:p>
        </w:tc>
        <w:tc>
          <w:tcPr>
            <w:tcW w:w="2564" w:type="dxa"/>
            <w:vAlign w:val="center"/>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 xml:space="preserve">ThS. Đoàn Thanh Hải, </w:t>
            </w:r>
            <w:r w:rsidRPr="00047DBD">
              <w:rPr>
                <w:rFonts w:asciiTheme="majorHAnsi" w:hAnsiTheme="majorHAnsi" w:cstheme="majorHAnsi"/>
              </w:rPr>
              <w:t>Cục CNTT</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4.18</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Áp dụng chuẩn tin điện tài chính quốc tế ISO 20022 trong hệ thống tài chính - ngân hàng Việt Nam</w:t>
            </w:r>
          </w:p>
        </w:tc>
        <w:tc>
          <w:tcPr>
            <w:tcW w:w="2047" w:type="dxa"/>
            <w:gridSpan w:val="2"/>
          </w:tcPr>
          <w:p w:rsidR="00214E77" w:rsidRPr="00047DBD" w:rsidDel="00742AE6"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DANH.001/16</w:t>
            </w:r>
          </w:p>
        </w:tc>
        <w:tc>
          <w:tcPr>
            <w:tcW w:w="2564" w:type="dxa"/>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Nghiêm Thanh Sơn, Vụ TT</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4.19</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Tiền điện tử: Thực tiễn và yêu cầu về hoàn thiện khuôn khổ pháp lý tại Việt Nam</w:t>
            </w:r>
          </w:p>
        </w:tc>
        <w:tc>
          <w:tcPr>
            <w:tcW w:w="2047" w:type="dxa"/>
            <w:gridSpan w:val="2"/>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ĐTNH-CS.01/16</w:t>
            </w:r>
          </w:p>
        </w:tc>
        <w:tc>
          <w:tcPr>
            <w:tcW w:w="2564" w:type="dxa"/>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Bùi Quang Tiên, Vụ Thanh toán</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4.20</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Đề xuất mô hình quản lý mạng lưới ATM tập trung tại Việt Nam</w:t>
            </w:r>
          </w:p>
        </w:tc>
        <w:tc>
          <w:tcPr>
            <w:tcW w:w="2047" w:type="dxa"/>
            <w:gridSpan w:val="2"/>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ĐTNH-CS.08/16</w:t>
            </w:r>
          </w:p>
        </w:tc>
        <w:tc>
          <w:tcPr>
            <w:tcW w:w="2564" w:type="dxa"/>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Đinh Xuân Hà, Viện CLNH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5</w:t>
            </w:r>
          </w:p>
        </w:tc>
        <w:tc>
          <w:tcPr>
            <w:tcW w:w="7470" w:type="dxa"/>
            <w:vAlign w:val="center"/>
          </w:tcPr>
          <w:p w:rsidR="00214E77" w:rsidRPr="00047DBD" w:rsidRDefault="00214E77" w:rsidP="00214E77">
            <w:pPr>
              <w:pStyle w:val="ListParagraph"/>
              <w:spacing w:before="40" w:after="20"/>
              <w:ind w:left="0"/>
              <w:rPr>
                <w:rFonts w:asciiTheme="majorHAnsi" w:eastAsiaTheme="minorHAnsi" w:hAnsiTheme="majorHAnsi" w:cstheme="majorHAnsi"/>
                <w:b/>
                <w:lang w:val="vi-VN"/>
              </w:rPr>
            </w:pPr>
            <w:r w:rsidRPr="00047DBD">
              <w:rPr>
                <w:rFonts w:asciiTheme="majorHAnsi" w:eastAsiaTheme="minorHAnsi" w:hAnsiTheme="majorHAnsi" w:cstheme="majorHAnsi"/>
                <w:b/>
                <w:lang w:val="vi-VN"/>
              </w:rPr>
              <w:t>VỤ PHÁP CHẾ</w:t>
            </w:r>
          </w:p>
        </w:tc>
        <w:tc>
          <w:tcPr>
            <w:tcW w:w="2047" w:type="dxa"/>
            <w:gridSpan w:val="2"/>
          </w:tcPr>
          <w:p w:rsidR="00214E77" w:rsidRPr="00047DBD" w:rsidRDefault="00214E77" w:rsidP="00214E77">
            <w:pPr>
              <w:pStyle w:val="ListParagraph"/>
              <w:spacing w:before="40" w:after="20"/>
              <w:ind w:left="0"/>
              <w:jc w:val="center"/>
              <w:rPr>
                <w:rFonts w:asciiTheme="majorHAnsi" w:hAnsiTheme="majorHAnsi" w:cstheme="majorHAnsi"/>
                <w:lang w:val="vi-VN"/>
              </w:rPr>
            </w:pPr>
          </w:p>
        </w:tc>
        <w:tc>
          <w:tcPr>
            <w:tcW w:w="2564" w:type="dxa"/>
          </w:tcPr>
          <w:p w:rsidR="00214E77" w:rsidRPr="00047DBD" w:rsidRDefault="00214E77" w:rsidP="00214E77">
            <w:pPr>
              <w:pStyle w:val="ListParagraph"/>
              <w:spacing w:before="40" w:after="20"/>
              <w:ind w:left="0"/>
              <w:jc w:val="both"/>
              <w:rPr>
                <w:rFonts w:asciiTheme="majorHAnsi" w:hAnsiTheme="majorHAnsi" w:cstheme="majorHAnsi"/>
                <w:lang w:val="vi-VN"/>
              </w:rPr>
            </w:pPr>
          </w:p>
        </w:tc>
        <w:tc>
          <w:tcPr>
            <w:tcW w:w="1710" w:type="dxa"/>
          </w:tcPr>
          <w:p w:rsidR="00214E77" w:rsidRPr="00047DBD" w:rsidRDefault="00214E77" w:rsidP="00214E77">
            <w:pPr>
              <w:spacing w:before="40" w:after="20"/>
              <w:rPr>
                <w:rFonts w:asciiTheme="majorHAnsi" w:hAnsiTheme="majorHAnsi" w:cstheme="majorHAnsi"/>
                <w:sz w:val="24"/>
                <w:szCs w:val="24"/>
              </w:rPr>
            </w:pP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5.1</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pháp luật về giao dịch bảo đảm nhằm thúc đẩy xử lý nợ xấu của các tổ chức tín dụng</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ĐTNH.003/19</w:t>
            </w:r>
          </w:p>
        </w:tc>
        <w:tc>
          <w:tcPr>
            <w:tcW w:w="2564"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Tạ Quang Đôn, Vụ Pháp chế</w:t>
            </w:r>
          </w:p>
        </w:tc>
        <w:tc>
          <w:tcPr>
            <w:tcW w:w="1710"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5.2</w:t>
            </w:r>
          </w:p>
        </w:tc>
        <w:tc>
          <w:tcPr>
            <w:tcW w:w="7470" w:type="dxa"/>
          </w:tcPr>
          <w:p w:rsidR="00214E77" w:rsidRPr="00047DBD" w:rsidRDefault="00214E77" w:rsidP="00214E77">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Kinh nghiệm quốc tế trong quản lý Bitcoin và các loại tiền ảo khác – Định hướng chính sách đối với Việt Nam</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ĐTNH-CS.010/17</w:t>
            </w:r>
          </w:p>
        </w:tc>
        <w:tc>
          <w:tcPr>
            <w:tcW w:w="2564" w:type="dxa"/>
          </w:tcPr>
          <w:p w:rsidR="00214E77" w:rsidRPr="00047DBD" w:rsidRDefault="00214E77" w:rsidP="00214E77">
            <w:pPr>
              <w:pStyle w:val="ListParagraph"/>
              <w:spacing w:before="40" w:after="20"/>
              <w:ind w:left="0"/>
              <w:contextualSpacing w:val="0"/>
              <w:jc w:val="center"/>
              <w:rPr>
                <w:rFonts w:asciiTheme="majorHAnsi" w:eastAsiaTheme="minorHAnsi" w:hAnsiTheme="majorHAnsi" w:cstheme="majorHAnsi"/>
                <w:spacing w:val="-10"/>
                <w:lang w:val="it-IT"/>
              </w:rPr>
            </w:pPr>
            <w:r w:rsidRPr="00047DBD">
              <w:rPr>
                <w:rFonts w:asciiTheme="majorHAnsi" w:eastAsiaTheme="minorHAnsi" w:hAnsiTheme="majorHAnsi" w:cstheme="majorHAnsi"/>
                <w:spacing w:val="-10"/>
                <w:lang w:val="it-IT"/>
              </w:rPr>
              <w:t>ThS. Nguyễn Tuyết Dương, Vụ Pháp chế</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5.3</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lang w:val="it-IT"/>
              </w:rPr>
              <w:t>Quản lý nhà nước đối với hệ thống các tổ chức tín dụng ph</w:t>
            </w:r>
            <w:r w:rsidRPr="00047DBD">
              <w:rPr>
                <w:rFonts w:asciiTheme="majorHAnsi" w:hAnsiTheme="majorHAnsi" w:cstheme="majorHAnsi"/>
                <w:sz w:val="24"/>
                <w:szCs w:val="24"/>
                <w:lang w:val="en-US"/>
              </w:rPr>
              <w:t xml:space="preserve">i ngân hàng tại Việt Nam </w:t>
            </w:r>
            <w:r w:rsidRPr="00047DBD">
              <w:rPr>
                <w:rFonts w:asciiTheme="majorHAnsi" w:hAnsiTheme="majorHAnsi" w:cstheme="majorHAnsi"/>
                <w:sz w:val="24"/>
                <w:szCs w:val="24"/>
              </w:rPr>
              <w:t>-</w:t>
            </w:r>
            <w:r w:rsidRPr="00047DBD">
              <w:rPr>
                <w:rFonts w:asciiTheme="majorHAnsi" w:hAnsiTheme="majorHAnsi" w:cstheme="majorHAnsi"/>
                <w:sz w:val="24"/>
                <w:szCs w:val="24"/>
                <w:lang w:val="en-US"/>
              </w:rPr>
              <w:t xml:space="preserve"> Thực trạng và giải pháp</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ĐTNH.023/17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Thị Hòa</w:t>
            </w:r>
            <w:r w:rsidRPr="00047DBD">
              <w:rPr>
                <w:rFonts w:asciiTheme="majorHAnsi" w:hAnsiTheme="majorHAnsi" w:cstheme="majorHAnsi"/>
                <w:sz w:val="24"/>
                <w:szCs w:val="24"/>
                <w:lang w:val="en-US"/>
              </w:rPr>
              <w:t>, Viện CLNH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5.4</w:t>
            </w:r>
          </w:p>
        </w:tc>
        <w:tc>
          <w:tcPr>
            <w:tcW w:w="7470" w:type="dxa"/>
          </w:tcPr>
          <w:p w:rsidR="00214E77" w:rsidRPr="00047DBD" w:rsidRDefault="00214E77" w:rsidP="00214E7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Hoạt động giám định tư pháp trong lĩnh vực tiền tệ và hoạt động ngân hàng: Thực trạng và giải pháp</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010/17</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Đỗ Thị Nhàn</w:t>
            </w:r>
            <w:r w:rsidRPr="00047DBD">
              <w:rPr>
                <w:rFonts w:asciiTheme="majorHAnsi" w:hAnsiTheme="majorHAnsi" w:cstheme="majorHAnsi"/>
                <w:sz w:val="24"/>
                <w:szCs w:val="24"/>
                <w:lang w:val="en-US"/>
              </w:rPr>
              <w:t>, Cơ quan TTGSNH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5.5</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Cải thiện chỉ tiêu tiếp cận tín dụng theo tiêu chuẩn của Ngân hàng Thế giới cho Việt Nam nhìn từ khía cạnh pháp lý</w:t>
            </w:r>
          </w:p>
        </w:tc>
        <w:tc>
          <w:tcPr>
            <w:tcW w:w="2047" w:type="dxa"/>
            <w:gridSpan w:val="2"/>
          </w:tcPr>
          <w:p w:rsidR="00214E77" w:rsidRPr="00047DBD" w:rsidDel="00742AE6"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ĐTNH.007/16</w:t>
            </w:r>
          </w:p>
        </w:tc>
        <w:tc>
          <w:tcPr>
            <w:tcW w:w="2564" w:type="dxa"/>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it-IT"/>
              </w:rPr>
              <w:t>ThS. Tạ Quang Đôn, Vụ Pháp chế</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5.6</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Hoàn thiện khung pháp lý về xử lý ngân hàng thương mại có vấn đề</w:t>
            </w:r>
          </w:p>
        </w:tc>
        <w:tc>
          <w:tcPr>
            <w:tcW w:w="2047" w:type="dxa"/>
            <w:gridSpan w:val="2"/>
          </w:tcPr>
          <w:p w:rsidR="00214E77" w:rsidRPr="00047DBD" w:rsidRDefault="00214E77" w:rsidP="000A3B81">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ĐTNH.008/16</w:t>
            </w:r>
          </w:p>
        </w:tc>
        <w:tc>
          <w:tcPr>
            <w:tcW w:w="2564" w:type="dxa"/>
          </w:tcPr>
          <w:p w:rsidR="00214E77" w:rsidRPr="00047DBD" w:rsidRDefault="00214E77" w:rsidP="00214E77">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 xml:space="preserve">ThS. Đoàn Thái Sơn, </w:t>
            </w:r>
            <w:r w:rsidRPr="00047DBD">
              <w:rPr>
                <w:rFonts w:asciiTheme="majorHAnsi" w:hAnsiTheme="majorHAnsi" w:cstheme="majorHAnsi"/>
                <w:lang w:val="it-IT"/>
              </w:rPr>
              <w:t>Vụ Pháp chế</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6</w:t>
            </w:r>
          </w:p>
        </w:tc>
        <w:tc>
          <w:tcPr>
            <w:tcW w:w="7470" w:type="dxa"/>
          </w:tcPr>
          <w:p w:rsidR="00214E77" w:rsidRPr="00047DBD" w:rsidRDefault="00214E77" w:rsidP="00214E77">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b/>
                <w:lang w:val="vi-VN"/>
              </w:rPr>
              <w:t>VỤ DỰ BÁO THỐNG KÊ</w:t>
            </w:r>
          </w:p>
        </w:tc>
        <w:tc>
          <w:tcPr>
            <w:tcW w:w="2047" w:type="dxa"/>
            <w:gridSpan w:val="2"/>
          </w:tcPr>
          <w:p w:rsidR="00214E77" w:rsidRPr="00047DBD" w:rsidRDefault="00214E77" w:rsidP="00214E77">
            <w:pPr>
              <w:pStyle w:val="ListParagraph"/>
              <w:spacing w:before="40" w:after="20"/>
              <w:ind w:left="0"/>
              <w:rPr>
                <w:rFonts w:asciiTheme="majorHAnsi" w:hAnsiTheme="majorHAnsi" w:cstheme="majorHAnsi"/>
                <w:lang w:val="vi-VN"/>
              </w:rPr>
            </w:pPr>
          </w:p>
        </w:tc>
        <w:tc>
          <w:tcPr>
            <w:tcW w:w="2564" w:type="dxa"/>
          </w:tcPr>
          <w:p w:rsidR="00214E77" w:rsidRPr="00047DBD" w:rsidRDefault="00214E77" w:rsidP="00214E77">
            <w:pPr>
              <w:pStyle w:val="ListParagraph"/>
              <w:spacing w:before="40" w:after="20"/>
              <w:ind w:left="0"/>
              <w:jc w:val="both"/>
              <w:rPr>
                <w:rFonts w:asciiTheme="majorHAnsi" w:hAnsiTheme="majorHAnsi" w:cstheme="majorHAnsi"/>
                <w:lang w:val="vi-VN"/>
              </w:rPr>
            </w:pPr>
          </w:p>
        </w:tc>
        <w:tc>
          <w:tcPr>
            <w:tcW w:w="1710" w:type="dxa"/>
          </w:tcPr>
          <w:p w:rsidR="00214E77" w:rsidRPr="00047DBD" w:rsidRDefault="00214E77" w:rsidP="00214E77">
            <w:pPr>
              <w:spacing w:before="40" w:after="20"/>
              <w:rPr>
                <w:rFonts w:asciiTheme="majorHAnsi" w:hAnsiTheme="majorHAnsi" w:cstheme="majorHAnsi"/>
                <w:sz w:val="24"/>
                <w:szCs w:val="24"/>
              </w:rPr>
            </w:pP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6.1</w:t>
            </w:r>
          </w:p>
        </w:tc>
        <w:tc>
          <w:tcPr>
            <w:tcW w:w="7470" w:type="dxa"/>
          </w:tcPr>
          <w:p w:rsidR="00214E77" w:rsidRPr="00047DBD" w:rsidRDefault="00214E77" w:rsidP="00214E77">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gridSpan w:val="2"/>
          </w:tcPr>
          <w:p w:rsidR="00214E77" w:rsidRPr="00047DBD" w:rsidRDefault="00214E77" w:rsidP="00214E7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564" w:type="dxa"/>
          </w:tcPr>
          <w:p w:rsidR="00214E77" w:rsidRPr="00047DBD" w:rsidRDefault="00214E77" w:rsidP="00214E77">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14E77" w:rsidRPr="00047DBD" w:rsidTr="00296372">
        <w:tc>
          <w:tcPr>
            <w:tcW w:w="738" w:type="dxa"/>
          </w:tcPr>
          <w:p w:rsidR="00214E77" w:rsidRPr="00047DBD" w:rsidRDefault="00214E77" w:rsidP="00214E77">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6.2</w:t>
            </w:r>
          </w:p>
        </w:tc>
        <w:tc>
          <w:tcPr>
            <w:tcW w:w="7470" w:type="dxa"/>
          </w:tcPr>
          <w:p w:rsidR="00214E77" w:rsidRPr="00047DBD" w:rsidRDefault="00214E77" w:rsidP="00214E77">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 xml:space="preserve">Ứng dụng mô hình kết hợp các chỉ tiêu với tần suất khác nhau </w:t>
            </w:r>
            <w:r w:rsidRPr="00047DBD">
              <w:rPr>
                <w:rFonts w:asciiTheme="majorHAnsi" w:eastAsia="Times New Roman" w:hAnsiTheme="majorHAnsi" w:cstheme="majorHAnsi"/>
                <w:sz w:val="24"/>
                <w:szCs w:val="24"/>
                <w:lang w:val="it-IT"/>
              </w:rPr>
              <w:lastRenderedPageBreak/>
              <w:t>(Nowcasting) trong phân tích và dự báo tăng trưởng GDP</w:t>
            </w:r>
          </w:p>
        </w:tc>
        <w:tc>
          <w:tcPr>
            <w:tcW w:w="2047" w:type="dxa"/>
            <w:gridSpan w:val="2"/>
          </w:tcPr>
          <w:p w:rsidR="00214E77" w:rsidRPr="00047DBD" w:rsidRDefault="00214E77" w:rsidP="00214E77">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lastRenderedPageBreak/>
              <w:t>DANH-CS.001/19</w:t>
            </w:r>
          </w:p>
        </w:tc>
        <w:tc>
          <w:tcPr>
            <w:tcW w:w="2564" w:type="dxa"/>
          </w:tcPr>
          <w:p w:rsidR="00214E77" w:rsidRPr="00047DBD" w:rsidRDefault="00214E77" w:rsidP="00214E77">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 xml:space="preserve">ThS. Hoàng Việt </w:t>
            </w:r>
            <w:r w:rsidRPr="00047DBD">
              <w:rPr>
                <w:rFonts w:asciiTheme="majorHAnsi" w:eastAsia="Times New Roman" w:hAnsiTheme="majorHAnsi" w:cstheme="majorHAnsi"/>
                <w:sz w:val="24"/>
                <w:szCs w:val="24"/>
                <w:lang w:val="it-IT"/>
              </w:rPr>
              <w:lastRenderedPageBreak/>
              <w:t>Phương, Vụ Dự báo thống kê</w:t>
            </w:r>
          </w:p>
        </w:tc>
        <w:tc>
          <w:tcPr>
            <w:tcW w:w="1710" w:type="dxa"/>
          </w:tcPr>
          <w:p w:rsidR="00214E77" w:rsidRPr="00047DBD" w:rsidRDefault="00214E77" w:rsidP="00214E77">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lastRenderedPageBreak/>
              <w:t>2021-2025</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6.3</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6.4</w:t>
            </w:r>
          </w:p>
        </w:tc>
        <w:tc>
          <w:tcPr>
            <w:tcW w:w="7470" w:type="dxa"/>
          </w:tcPr>
          <w:p w:rsidR="00F2622E" w:rsidRPr="00047DBD" w:rsidRDefault="00F2622E" w:rsidP="00F2622E">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Mối quan hệ giữa tín dụng và tăng trưởng kinh tế trong giai đoạn sau khủng hoảng tài chính, tiền tệ: Kết quả nghiên cứu quốc tế và gợi ý chính sách cho Việt Nam</w:t>
            </w:r>
          </w:p>
        </w:tc>
        <w:tc>
          <w:tcPr>
            <w:tcW w:w="2047" w:type="dxa"/>
            <w:gridSpan w:val="2"/>
          </w:tcPr>
          <w:p w:rsidR="00F2622E" w:rsidRPr="00047DBD" w:rsidRDefault="00F2622E" w:rsidP="00F2622E">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ĐTNH-CS.003/18</w:t>
            </w:r>
          </w:p>
        </w:tc>
        <w:tc>
          <w:tcPr>
            <w:tcW w:w="2564" w:type="dxa"/>
          </w:tcPr>
          <w:p w:rsidR="00F2622E" w:rsidRPr="00047DBD" w:rsidRDefault="00F2622E" w:rsidP="00F2622E">
            <w:pPr>
              <w:suppressAutoHyphens/>
              <w:spacing w:before="40" w:after="20"/>
              <w:ind w:left="34"/>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Nguyễn Thị Hòa, Viện VCLNH</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6.5</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6.6</w:t>
            </w:r>
          </w:p>
        </w:tc>
        <w:tc>
          <w:tcPr>
            <w:tcW w:w="7470" w:type="dxa"/>
          </w:tcPr>
          <w:p w:rsidR="00F2622E" w:rsidRPr="00047DBD" w:rsidRDefault="00F2622E" w:rsidP="00F2622E">
            <w:pPr>
              <w:spacing w:before="40" w:after="20"/>
              <w:jc w:val="both"/>
              <w:rPr>
                <w:rFonts w:asciiTheme="majorHAnsi" w:hAnsiTheme="majorHAnsi" w:cstheme="majorHAnsi"/>
                <w:sz w:val="24"/>
                <w:szCs w:val="24"/>
                <w:lang w:val="en-US"/>
              </w:rPr>
            </w:pPr>
            <w:r w:rsidRPr="00047DBD">
              <w:rPr>
                <w:rFonts w:asciiTheme="majorHAnsi" w:hAnsiTheme="majorHAnsi" w:cstheme="majorHAnsi"/>
                <w:sz w:val="24"/>
                <w:szCs w:val="24"/>
              </w:rPr>
              <w:t>Cơ chế truyền tải chính sách tiền tệ giai đoạn 2006-2016: Cơ sở thiết lập Khung khổ điều hành chính sách tiền tệ tại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ĐTNH.002/17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Chí Quang</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6.7</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mô hình cân bằng động tổng quát (DSGE) trong phân tích các cú sốc nhằm nâng cao chất lượng dự báo kinh tế vĩ mô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ĐTNH.004/17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Nguyễn Đức Trung</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6.8</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pt-BR"/>
              </w:rPr>
              <w:t>Bội chi tiền mặt tại Việt Nam - nguyên nhân và giải pháp hạn chế</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ĐTNH.015/17</w:t>
            </w:r>
          </w:p>
        </w:tc>
        <w:tc>
          <w:tcPr>
            <w:tcW w:w="2564" w:type="dxa"/>
          </w:tcPr>
          <w:p w:rsidR="00F2622E" w:rsidRPr="00047DBD" w:rsidRDefault="00F2622E" w:rsidP="00F2622E">
            <w:pPr>
              <w:spacing w:before="40" w:after="20"/>
              <w:jc w:val="center"/>
              <w:rPr>
                <w:rFonts w:asciiTheme="majorHAnsi" w:hAnsiTheme="majorHAnsi" w:cstheme="majorHAnsi"/>
                <w:i/>
                <w:sz w:val="24"/>
                <w:szCs w:val="24"/>
              </w:rPr>
            </w:pPr>
            <w:r w:rsidRPr="00047DBD">
              <w:rPr>
                <w:rFonts w:asciiTheme="majorHAnsi" w:hAnsiTheme="majorHAnsi" w:cstheme="majorHAnsi"/>
                <w:sz w:val="24"/>
                <w:szCs w:val="24"/>
              </w:rPr>
              <w:t>TS. Tô Huy Vũ, Vụ HTQT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6.9</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mức độ đánh đổi của bộ ba bất khả thi  và gợi ý cho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ĐTNH.017/17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Tô Kim Ngọc, HVNH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6.5</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Xây dựng Sổ tay dự báo sử dụng tại NHNN</w:t>
            </w:r>
          </w:p>
        </w:tc>
        <w:tc>
          <w:tcPr>
            <w:tcW w:w="2047" w:type="dxa"/>
            <w:gridSpan w:val="2"/>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DANH-CS.02/16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Đặng Ngọc Hà, Vụ DBTK</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rPr>
          <w:trHeight w:val="530"/>
        </w:trPr>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6.6</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Điều tra xu hướng cho vay trong ngành ngân hàng Việt Nam</w:t>
            </w:r>
          </w:p>
        </w:tc>
        <w:tc>
          <w:tcPr>
            <w:tcW w:w="2047" w:type="dxa"/>
            <w:gridSpan w:val="2"/>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DANH-CS.07/16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Ngô Thị Thu Trà, Vụ DBTK</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6.7</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Đo lường kỳ vọng lạm phát ở Việt Nam phục vụ công tác điều hành chính sách tiền tệ</w:t>
            </w:r>
          </w:p>
        </w:tc>
        <w:tc>
          <w:tcPr>
            <w:tcW w:w="2047" w:type="dxa"/>
            <w:gridSpan w:val="2"/>
          </w:tcPr>
          <w:p w:rsidR="00F2622E" w:rsidRPr="00047DBD" w:rsidDel="00742AE6"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ĐTNH.005/16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Phạm Tuấn Anh, Vụ DBTK</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6.8</w:t>
            </w:r>
          </w:p>
        </w:tc>
        <w:tc>
          <w:tcPr>
            <w:tcW w:w="7470" w:type="dxa"/>
          </w:tcPr>
          <w:p w:rsidR="00F2622E" w:rsidRPr="00047DBD" w:rsidRDefault="00F2622E" w:rsidP="00F2622E">
            <w:pPr>
              <w:spacing w:before="40" w:after="20"/>
              <w:jc w:val="both"/>
              <w:outlineLvl w:val="1"/>
              <w:rPr>
                <w:rFonts w:asciiTheme="majorHAnsi" w:hAnsiTheme="majorHAnsi" w:cstheme="majorHAnsi"/>
                <w:sz w:val="24"/>
                <w:szCs w:val="24"/>
                <w:lang w:val="en-US"/>
              </w:rPr>
            </w:pPr>
            <w:r w:rsidRPr="00047DBD">
              <w:rPr>
                <w:rFonts w:asciiTheme="majorHAnsi" w:hAnsiTheme="majorHAnsi" w:cstheme="majorHAnsi"/>
                <w:sz w:val="24"/>
                <w:szCs w:val="24"/>
                <w:lang w:val="en-US"/>
              </w:rPr>
              <w:t>Toàn cảnh hệ thống ngân hàng Việt Nam 2016, triển vọng 2017</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ĐTNH.014/16</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Đức Hiển, Viện CLNH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6.9</w:t>
            </w:r>
          </w:p>
        </w:tc>
        <w:tc>
          <w:tcPr>
            <w:tcW w:w="12081" w:type="dxa"/>
            <w:gridSpan w:val="4"/>
          </w:tcPr>
          <w:p w:rsidR="00F2622E" w:rsidRPr="00047DBD" w:rsidRDefault="00F2622E" w:rsidP="00F2622E">
            <w:pPr>
              <w:pStyle w:val="ListParagraph"/>
              <w:spacing w:before="40" w:after="20"/>
              <w:ind w:left="0"/>
              <w:rPr>
                <w:rFonts w:asciiTheme="majorHAnsi" w:hAnsiTheme="majorHAnsi" w:cstheme="majorHAnsi"/>
                <w:b/>
                <w:lang w:val="vi-VN"/>
              </w:rPr>
            </w:pPr>
            <w:r w:rsidRPr="00047DBD">
              <w:rPr>
                <w:rFonts w:asciiTheme="majorHAnsi" w:hAnsiTheme="majorHAnsi" w:cstheme="majorHAnsi"/>
                <w:b/>
                <w:lang w:val="vi-VN"/>
              </w:rPr>
              <w:t>CỤC CÔNG NGHỆ THÔNG TIN</w:t>
            </w:r>
          </w:p>
        </w:tc>
        <w:tc>
          <w:tcPr>
            <w:tcW w:w="1710" w:type="dxa"/>
          </w:tcPr>
          <w:p w:rsidR="00F2622E" w:rsidRPr="00047DBD" w:rsidRDefault="00F2622E" w:rsidP="00F2622E">
            <w:pPr>
              <w:spacing w:before="40" w:after="20"/>
              <w:rPr>
                <w:rFonts w:asciiTheme="majorHAnsi" w:hAnsiTheme="majorHAnsi" w:cstheme="majorHAnsi"/>
                <w:sz w:val="24"/>
                <w:szCs w:val="24"/>
              </w:rPr>
            </w:pP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Ứng dụng công nghệ Blockchain trong thanh toán điện tử liên ngân hàng</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ĐTNH.017/19</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Lê Mạnh Hùng, Cục CNTT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7.2</w:t>
            </w:r>
          </w:p>
        </w:tc>
        <w:tc>
          <w:tcPr>
            <w:tcW w:w="7470" w:type="dxa"/>
          </w:tcPr>
          <w:p w:rsidR="00F2622E" w:rsidRPr="00047DBD" w:rsidRDefault="00F2622E" w:rsidP="00F2622E">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 xml:space="preserve">Ứng dụng công nghệ thông tin vào hoạt động nghiệp vụ lưu ký giấy tờ có </w:t>
            </w:r>
            <w:r w:rsidRPr="00047DBD">
              <w:rPr>
                <w:rFonts w:asciiTheme="majorHAnsi" w:eastAsia="Times New Roman" w:hAnsiTheme="majorHAnsi" w:cstheme="majorHAnsi"/>
                <w:sz w:val="24"/>
                <w:szCs w:val="24"/>
                <w:lang w:val="it-IT"/>
              </w:rPr>
              <w:lastRenderedPageBreak/>
              <w:t>giá tại Ngân hàng Nhà nước Việt Nam</w:t>
            </w:r>
          </w:p>
        </w:tc>
        <w:tc>
          <w:tcPr>
            <w:tcW w:w="2047" w:type="dxa"/>
            <w:gridSpan w:val="2"/>
          </w:tcPr>
          <w:p w:rsidR="00F2622E" w:rsidRPr="00047DBD" w:rsidRDefault="00F2622E" w:rsidP="00F2622E">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lastRenderedPageBreak/>
              <w:t>DANH-CS.003/19</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ThS. Nguyễn Vân Anh, </w:t>
            </w:r>
            <w:r w:rsidRPr="00047DBD">
              <w:rPr>
                <w:rFonts w:asciiTheme="majorHAnsi" w:eastAsia="Times New Roman" w:hAnsiTheme="majorHAnsi" w:cstheme="majorHAnsi"/>
                <w:sz w:val="24"/>
                <w:szCs w:val="24"/>
                <w:lang w:val="it-IT"/>
              </w:rPr>
              <w:lastRenderedPageBreak/>
              <w:t>Sở Giao dịch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lastRenderedPageBreak/>
              <w:t>2021-2025</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7.3</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7.4</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7.5</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DANH.003/17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7.6</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lý lưu trữ chứng từ kế toán theo phương thức điện tử</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DANH.004/17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Nguyễn Quang Hưng, Cục CNTT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7.7</w:t>
            </w:r>
          </w:p>
        </w:tc>
        <w:tc>
          <w:tcPr>
            <w:tcW w:w="7470" w:type="dxa"/>
          </w:tcPr>
          <w:p w:rsidR="00F2622E" w:rsidRPr="00047DBD" w:rsidRDefault="00F2622E" w:rsidP="00F2622E">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Nghiên cứu áp dụng chuẩn XBRL cho việc thu thập, xử lý báo cáo tại Ngân hàng Nhà nước</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DANH-CS.002/17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Thị Kim Oanh, Cục CNTT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7.8</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Hoạt động cung ứng dịch vụ trung gian thanh toán tại Việt Nam - Thực trạng và giải pháp quản lý đến năm 2025</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ĐTNH.022/17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ThS. Phạm Tiến Dũng, Vụ Thanh toán</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7.9</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Trường ĐHNH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7.10</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Big Data cho hoạt động Quản trị  quan hệ khách hàng tại các  NHTM VN</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ĐTNH.025/17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Phan Thanh Đức</w:t>
            </w:r>
            <w:r w:rsidRPr="00047DBD">
              <w:rPr>
                <w:rFonts w:asciiTheme="majorHAnsi" w:hAnsiTheme="majorHAnsi" w:cstheme="majorHAnsi"/>
                <w:sz w:val="24"/>
                <w:szCs w:val="24"/>
                <w:lang w:val="en-US"/>
              </w:rPr>
              <w:t>, HVNH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7.11</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Nghiên cứu giao diện kết nối ứng dụng mở (Open API) để áp dụng trong lĩnh vực tài chính – ngân hàng tại Việt Nam</w:t>
            </w:r>
          </w:p>
        </w:tc>
        <w:tc>
          <w:tcPr>
            <w:tcW w:w="2047" w:type="dxa"/>
            <w:gridSpan w:val="2"/>
          </w:tcPr>
          <w:p w:rsidR="00F2622E" w:rsidRPr="00047DBD" w:rsidRDefault="00F2622E" w:rsidP="00F2622E">
            <w:pPr>
              <w:spacing w:before="40" w:after="20"/>
              <w:jc w:val="center"/>
              <w:rPr>
                <w:rFonts w:asciiTheme="majorHAnsi" w:eastAsia="Times New Roman" w:hAnsiTheme="majorHAnsi" w:cstheme="majorHAnsi"/>
                <w:sz w:val="24"/>
                <w:szCs w:val="24"/>
              </w:rPr>
            </w:pPr>
            <w:r w:rsidRPr="00047DBD">
              <w:rPr>
                <w:rFonts w:asciiTheme="majorHAnsi" w:hAnsiTheme="majorHAnsi" w:cstheme="majorHAnsi"/>
                <w:sz w:val="24"/>
                <w:szCs w:val="24"/>
                <w:lang w:val="it-IT"/>
              </w:rPr>
              <w:t>ĐTNH-CS.014/17</w:t>
            </w:r>
          </w:p>
        </w:tc>
        <w:tc>
          <w:tcPr>
            <w:tcW w:w="2564" w:type="dxa"/>
          </w:tcPr>
          <w:p w:rsidR="00F2622E" w:rsidRPr="00047DBD" w:rsidRDefault="00F2622E" w:rsidP="00F2622E">
            <w:pPr>
              <w:pStyle w:val="ListParagraph"/>
              <w:spacing w:before="40" w:after="20"/>
              <w:ind w:left="34" w:firstLine="176"/>
              <w:jc w:val="center"/>
              <w:rPr>
                <w:rFonts w:asciiTheme="majorHAnsi" w:hAnsiTheme="majorHAnsi" w:cstheme="majorHAnsi"/>
                <w:lang w:val="vi-VN"/>
              </w:rPr>
            </w:pPr>
            <w:r w:rsidRPr="00047DBD">
              <w:rPr>
                <w:rFonts w:asciiTheme="majorHAnsi" w:hAnsiTheme="majorHAnsi" w:cstheme="majorHAnsi"/>
                <w:lang w:val="vi-VN"/>
              </w:rPr>
              <w:t xml:space="preserve">ThS. Phan Thái Dũng, </w:t>
            </w:r>
            <w:r w:rsidRPr="00047DBD">
              <w:rPr>
                <w:rFonts w:asciiTheme="majorHAnsi" w:hAnsiTheme="majorHAnsi" w:cstheme="majorHAnsi"/>
              </w:rPr>
              <w:t xml:space="preserve">Cục </w:t>
            </w:r>
            <w:r w:rsidRPr="00047DBD">
              <w:rPr>
                <w:rFonts w:asciiTheme="majorHAnsi" w:hAnsiTheme="majorHAnsi" w:cstheme="majorHAnsi"/>
                <w:lang w:val="vi-VN"/>
              </w:rPr>
              <w:t>CNTT</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7.12</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Áp dụng chuẩn tin điện tài chính quốc tế ISO 20022 trong hệ thống tài chính - ngân hàng Việt Nam</w:t>
            </w:r>
          </w:p>
        </w:tc>
        <w:tc>
          <w:tcPr>
            <w:tcW w:w="2047" w:type="dxa"/>
            <w:gridSpan w:val="2"/>
          </w:tcPr>
          <w:p w:rsidR="00F2622E" w:rsidRPr="00047DBD" w:rsidDel="00742AE6"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DANH.001/16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Nghiêm Thanh Sơn, Vụ 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7.13</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Nâng cao chất lượng giám sát Quỹ Tín dụng nhân dân qua phần mềm kết nối thông tin với NHNN chi nhánh tỉnh</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DANH.003/16</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rPr>
              <w:t>ThS. Phạm Trường Giang, Chi nhánh NHNN tỉnh Phú Thọ</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7.14</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Giải pháp tổng thể hoạt động đồng thời (Active/Active) trên cả 02 Trung tâm dữ liệu chính và Trung tâm dữ liệu dự phòng (DC/DR)</w:t>
            </w:r>
          </w:p>
        </w:tc>
        <w:tc>
          <w:tcPr>
            <w:tcW w:w="2047" w:type="dxa"/>
            <w:gridSpan w:val="2"/>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DANH-CS.05/16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Nguyễn Đức Dũng, Cục CNTT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7.15</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Nâng cấp hệ thống thanh toán điện tử liên ngân hàng quốc gia</w:t>
            </w:r>
          </w:p>
        </w:tc>
        <w:tc>
          <w:tcPr>
            <w:tcW w:w="2047" w:type="dxa"/>
            <w:gridSpan w:val="2"/>
          </w:tcPr>
          <w:p w:rsidR="00F2622E" w:rsidRPr="00047DBD" w:rsidDel="00742AE6"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ĐTNH.012/16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Đoàn Thanh Hải, Cục CNTT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w:t>
            </w:r>
          </w:p>
        </w:tc>
        <w:tc>
          <w:tcPr>
            <w:tcW w:w="12081" w:type="dxa"/>
            <w:gridSpan w:val="4"/>
          </w:tcPr>
          <w:p w:rsidR="00F2622E" w:rsidRPr="00047DBD" w:rsidRDefault="00F2622E" w:rsidP="00F2622E">
            <w:pPr>
              <w:pStyle w:val="ListParagraph"/>
              <w:spacing w:before="40" w:after="20"/>
              <w:ind w:left="0"/>
              <w:rPr>
                <w:rFonts w:asciiTheme="majorHAnsi" w:hAnsiTheme="majorHAnsi" w:cstheme="majorHAnsi"/>
                <w:b/>
                <w:lang w:val="vi-VN"/>
              </w:rPr>
            </w:pPr>
            <w:r w:rsidRPr="00047DBD">
              <w:rPr>
                <w:rFonts w:asciiTheme="majorHAnsi" w:hAnsiTheme="majorHAnsi" w:cstheme="majorHAnsi"/>
                <w:b/>
                <w:lang w:val="vi-VN"/>
              </w:rPr>
              <w:t>VỤ TÍN DỤNG CÁC NGÀNH KINH TẾ</w:t>
            </w:r>
          </w:p>
        </w:tc>
        <w:tc>
          <w:tcPr>
            <w:tcW w:w="1710" w:type="dxa"/>
          </w:tcPr>
          <w:p w:rsidR="00F2622E" w:rsidRPr="00047DBD" w:rsidRDefault="00F2622E" w:rsidP="00F2622E">
            <w:pPr>
              <w:spacing w:before="40" w:after="20"/>
              <w:rPr>
                <w:rFonts w:asciiTheme="majorHAnsi" w:hAnsiTheme="majorHAnsi" w:cstheme="majorHAnsi"/>
                <w:sz w:val="24"/>
                <w:szCs w:val="24"/>
              </w:rPr>
            </w:pP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8.1</w:t>
            </w:r>
          </w:p>
        </w:tc>
        <w:tc>
          <w:tcPr>
            <w:tcW w:w="7470" w:type="dxa"/>
          </w:tcPr>
          <w:p w:rsidR="00F2622E" w:rsidRPr="00047DBD" w:rsidRDefault="00F2622E" w:rsidP="00F2622E">
            <w:pPr>
              <w:spacing w:before="40" w:after="20"/>
              <w:jc w:val="both"/>
              <w:rPr>
                <w:rFonts w:asciiTheme="majorHAnsi" w:hAnsiTheme="majorHAnsi" w:cstheme="majorHAnsi"/>
                <w:b/>
                <w:sz w:val="24"/>
                <w:szCs w:val="24"/>
                <w:lang w:val="en-US"/>
              </w:rPr>
            </w:pPr>
            <w:r w:rsidRPr="00047DBD">
              <w:rPr>
                <w:rFonts w:asciiTheme="majorHAnsi" w:hAnsiTheme="majorHAnsi" w:cstheme="majorHAnsi"/>
                <w:sz w:val="24"/>
                <w:szCs w:val="24"/>
              </w:rPr>
              <w:t>Đánh giá tác động của dịch Covid 19 đến hệ thống ngân hàng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8.2</w:t>
            </w:r>
          </w:p>
        </w:tc>
        <w:tc>
          <w:tcPr>
            <w:tcW w:w="7470" w:type="dxa"/>
          </w:tcPr>
          <w:p w:rsidR="00F2622E" w:rsidRPr="00047DBD" w:rsidRDefault="00F2622E" w:rsidP="00F2622E">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trị rủi ro ngoại bảng tại các ngân hàng thương mại: Kinh nghiệm quốc tế và giải pháp cho Việt Nam</w:t>
            </w:r>
          </w:p>
        </w:tc>
        <w:tc>
          <w:tcPr>
            <w:tcW w:w="2047" w:type="dxa"/>
            <w:gridSpan w:val="2"/>
          </w:tcPr>
          <w:p w:rsidR="00F2622E" w:rsidRPr="00047DBD" w:rsidRDefault="00F2622E" w:rsidP="00F2622E">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003/18</w:t>
            </w:r>
          </w:p>
        </w:tc>
        <w:tc>
          <w:tcPr>
            <w:tcW w:w="2564" w:type="dxa"/>
          </w:tcPr>
          <w:p w:rsidR="00F2622E" w:rsidRPr="00047DBD" w:rsidRDefault="00F2622E" w:rsidP="00F2622E">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p w:rsidR="00F2622E" w:rsidRPr="00047DBD" w:rsidRDefault="00F2622E" w:rsidP="00F2622E">
            <w:pPr>
              <w:widowControl w:val="0"/>
              <w:spacing w:before="40" w:after="20"/>
              <w:rPr>
                <w:rFonts w:asciiTheme="majorHAnsi" w:hAnsiTheme="majorHAnsi" w:cstheme="majorHAnsi"/>
                <w:sz w:val="24"/>
                <w:szCs w:val="24"/>
              </w:rPr>
            </w:pP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8.3</w:t>
            </w:r>
          </w:p>
        </w:tc>
        <w:tc>
          <w:tcPr>
            <w:tcW w:w="7470" w:type="dxa"/>
          </w:tcPr>
          <w:p w:rsidR="00F2622E" w:rsidRPr="00047DBD" w:rsidRDefault="00F2622E" w:rsidP="00F2622E">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564" w:type="dxa"/>
          </w:tcPr>
          <w:p w:rsidR="00F2622E" w:rsidRPr="00047DBD" w:rsidRDefault="00F2622E" w:rsidP="00F2622E">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8.4</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pl-PL"/>
              </w:rPr>
            </w:pPr>
            <w:r w:rsidRPr="00047DBD">
              <w:rPr>
                <w:rFonts w:asciiTheme="majorHAnsi" w:hAnsiTheme="majorHAnsi" w:cstheme="majorHAnsi"/>
                <w:b/>
                <w:sz w:val="24"/>
                <w:szCs w:val="24"/>
                <w:lang w:val="pl-PL"/>
              </w:rPr>
              <w:t>8.5</w:t>
            </w:r>
          </w:p>
        </w:tc>
        <w:tc>
          <w:tcPr>
            <w:tcW w:w="7470" w:type="dxa"/>
          </w:tcPr>
          <w:p w:rsidR="00F2622E" w:rsidRPr="00047DBD" w:rsidRDefault="00F2622E" w:rsidP="00F2622E">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Mối quan hệ giữa tín dụng và tăng trưởng kinh tế trong giai đoạn sau khủng hoảng tài chính, tiền tệ: Kết quả nghiên cứu quốc tế và gợi ý chính sách cho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 003/18</w:t>
            </w:r>
          </w:p>
        </w:tc>
        <w:tc>
          <w:tcPr>
            <w:tcW w:w="2564" w:type="dxa"/>
          </w:tcPr>
          <w:p w:rsidR="00F2622E" w:rsidRPr="00047DBD" w:rsidRDefault="00F2622E" w:rsidP="00F2622E">
            <w:pPr>
              <w:suppressAutoHyphens/>
              <w:spacing w:before="40" w:after="20"/>
              <w:ind w:left="34"/>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Nguyễn Thị Hòa, Viện VCLNH</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pl-PL"/>
              </w:rPr>
            </w:pPr>
            <w:r w:rsidRPr="00047DBD">
              <w:rPr>
                <w:rFonts w:asciiTheme="majorHAnsi" w:hAnsiTheme="majorHAnsi" w:cstheme="majorHAnsi"/>
                <w:b/>
                <w:sz w:val="24"/>
                <w:szCs w:val="24"/>
                <w:lang w:val="pl-PL"/>
              </w:rPr>
              <w:t>8.6</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gridSpan w:val="2"/>
          </w:tcPr>
          <w:p w:rsidR="00F2622E" w:rsidRPr="00047DBD" w:rsidRDefault="00E13710"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w:t>
            </w:r>
            <w:r w:rsidR="00F2622E" w:rsidRPr="00047DBD">
              <w:rPr>
                <w:rFonts w:asciiTheme="majorHAnsi" w:hAnsiTheme="majorHAnsi" w:cstheme="majorHAnsi"/>
                <w:sz w:val="24"/>
                <w:szCs w:val="24"/>
                <w:lang w:val="en-US"/>
              </w:rPr>
              <w:t>006/17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8.7</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Chính sách tín dụng hướng tới tăng trưởng xanh tại Việt Nam</w:t>
            </w:r>
          </w:p>
        </w:tc>
        <w:tc>
          <w:tcPr>
            <w:tcW w:w="2047" w:type="dxa"/>
            <w:gridSpan w:val="2"/>
          </w:tcPr>
          <w:p w:rsidR="00F2622E" w:rsidRPr="00047DBD" w:rsidDel="00742AE6" w:rsidRDefault="00F2622E" w:rsidP="00E13710">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ĐTNH.011/16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Cát Quang Dương, Vụ TDCNKT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8.8</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Bản đồ cảnh báo rủi ro thị trường bất động sản đối với hệ thống ngân hàng</w:t>
            </w:r>
          </w:p>
        </w:tc>
        <w:tc>
          <w:tcPr>
            <w:tcW w:w="2047" w:type="dxa"/>
            <w:gridSpan w:val="2"/>
          </w:tcPr>
          <w:p w:rsidR="00F2622E" w:rsidRPr="00047DBD" w:rsidRDefault="00F2622E" w:rsidP="00E13710">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ĐTNH-CS.06/16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Đào Thị Huyền Anh, Vụ Ổn định TT-TC</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9</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b/>
                <w:lang w:val="vi-VN"/>
              </w:rPr>
            </w:pPr>
            <w:r w:rsidRPr="00047DBD">
              <w:rPr>
                <w:rFonts w:asciiTheme="majorHAnsi" w:hAnsiTheme="majorHAnsi" w:cstheme="majorHAnsi"/>
                <w:b/>
                <w:lang w:val="vi-VN"/>
              </w:rPr>
              <w:t>VỤ TỔ CHỨC CÁN BỘ</w:t>
            </w:r>
          </w:p>
        </w:tc>
        <w:tc>
          <w:tcPr>
            <w:tcW w:w="2047" w:type="dxa"/>
            <w:gridSpan w:val="2"/>
          </w:tcPr>
          <w:p w:rsidR="00F2622E" w:rsidRPr="00047DBD" w:rsidRDefault="00F2622E" w:rsidP="00F2622E">
            <w:pPr>
              <w:pStyle w:val="ListParagraph"/>
              <w:spacing w:before="40" w:after="20"/>
              <w:ind w:left="0"/>
              <w:rPr>
                <w:rFonts w:asciiTheme="majorHAnsi" w:hAnsiTheme="majorHAnsi" w:cstheme="majorHAnsi"/>
                <w:lang w:val="vi-VN"/>
              </w:rPr>
            </w:pP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p>
        </w:tc>
        <w:tc>
          <w:tcPr>
            <w:tcW w:w="1710" w:type="dxa"/>
          </w:tcPr>
          <w:p w:rsidR="00F2622E" w:rsidRPr="00047DBD" w:rsidRDefault="00F2622E" w:rsidP="00F2622E">
            <w:pPr>
              <w:spacing w:before="40" w:after="20"/>
              <w:jc w:val="center"/>
              <w:rPr>
                <w:rFonts w:asciiTheme="majorHAnsi" w:hAnsiTheme="majorHAnsi" w:cstheme="majorHAnsi"/>
                <w:sz w:val="24"/>
                <w:szCs w:val="24"/>
              </w:rPr>
            </w:pP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9.1</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bCs/>
                <w:spacing w:val="6"/>
                <w:sz w:val="24"/>
                <w:szCs w:val="24"/>
                <w:lang w:val="it-IT"/>
              </w:rPr>
              <w:t>Định hướng hoàn thiện mô hình quản trị Ngân hàng Nhà nước Việt Nam</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ĐTNH.008/18</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bCs/>
                <w:sz w:val="24"/>
                <w:szCs w:val="24"/>
                <w:lang w:val="it-IT"/>
              </w:rPr>
              <w:t>ThS. Lê Phương Lan, Viện CLNH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9.2</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9.3</w:t>
            </w:r>
          </w:p>
        </w:tc>
        <w:tc>
          <w:tcPr>
            <w:tcW w:w="7470" w:type="dxa"/>
            <w:shd w:val="clear" w:color="auto" w:fill="FFFFFF" w:themeFill="background1"/>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9.4</w:t>
            </w:r>
          </w:p>
        </w:tc>
        <w:tc>
          <w:tcPr>
            <w:tcW w:w="7470" w:type="dxa"/>
            <w:shd w:val="clear" w:color="auto" w:fill="FFFFFF" w:themeFill="background1"/>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lang w:val="en-US"/>
              </w:rPr>
              <w:t>Mô hình tổ chức cơ quan thanh tra, giám sát ngân hàng - Kinh nghiệm Quốc tế và gợi ý cho VN</w:t>
            </w:r>
          </w:p>
        </w:tc>
        <w:tc>
          <w:tcPr>
            <w:tcW w:w="2047" w:type="dxa"/>
            <w:gridSpan w:val="2"/>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 001/17</w:t>
            </w:r>
          </w:p>
          <w:p w:rsidR="00F2622E" w:rsidRPr="00047DBD" w:rsidRDefault="00F2622E" w:rsidP="00F2622E">
            <w:pPr>
              <w:spacing w:before="40" w:after="20"/>
              <w:jc w:val="center"/>
              <w:rPr>
                <w:rFonts w:asciiTheme="majorHAnsi" w:hAnsiTheme="majorHAnsi" w:cstheme="majorHAnsi"/>
                <w:sz w:val="24"/>
                <w:szCs w:val="24"/>
              </w:rPr>
            </w:pPr>
          </w:p>
        </w:tc>
        <w:tc>
          <w:tcPr>
            <w:tcW w:w="2564" w:type="dxa"/>
            <w:shd w:val="clear" w:color="auto" w:fill="FFFFFF" w:themeFill="background1"/>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sz w:val="24"/>
                <w:szCs w:val="24"/>
              </w:rPr>
              <w:t>ThS Lê Phương Lan, Viện CLNH</w:t>
            </w:r>
          </w:p>
        </w:tc>
        <w:tc>
          <w:tcPr>
            <w:tcW w:w="1710" w:type="dxa"/>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9.5</w:t>
            </w:r>
          </w:p>
        </w:tc>
        <w:tc>
          <w:tcPr>
            <w:tcW w:w="7470" w:type="dxa"/>
            <w:shd w:val="clear" w:color="auto" w:fill="FFFFFF" w:themeFill="background1"/>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sz w:val="24"/>
                <w:szCs w:val="24"/>
              </w:rPr>
              <w:t xml:space="preserve">Hoàn thiện cơ chế quản lý vốn nhà nước tại các doanh nghiệp trong lĩnh </w:t>
            </w:r>
            <w:r w:rsidRPr="00047DBD">
              <w:rPr>
                <w:rFonts w:asciiTheme="majorHAnsi" w:hAnsiTheme="majorHAnsi" w:cstheme="majorHAnsi"/>
                <w:sz w:val="24"/>
                <w:szCs w:val="24"/>
              </w:rPr>
              <w:lastRenderedPageBreak/>
              <w:t>vực ngân hàng</w:t>
            </w:r>
          </w:p>
        </w:tc>
        <w:tc>
          <w:tcPr>
            <w:tcW w:w="2047" w:type="dxa"/>
            <w:gridSpan w:val="2"/>
            <w:shd w:val="clear" w:color="auto" w:fill="FFFFFF" w:themeFill="background1"/>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sz w:val="24"/>
                <w:szCs w:val="24"/>
                <w:lang w:val="en-US"/>
              </w:rPr>
              <w:lastRenderedPageBreak/>
              <w:t>Đ</w:t>
            </w:r>
            <w:r w:rsidRPr="00047DBD">
              <w:rPr>
                <w:rFonts w:asciiTheme="majorHAnsi" w:hAnsiTheme="majorHAnsi" w:cstheme="majorHAnsi"/>
                <w:sz w:val="24"/>
                <w:szCs w:val="24"/>
              </w:rPr>
              <w:t>A</w:t>
            </w:r>
            <w:r w:rsidRPr="00047DBD">
              <w:rPr>
                <w:rFonts w:asciiTheme="majorHAnsi" w:hAnsiTheme="majorHAnsi" w:cstheme="majorHAnsi"/>
                <w:sz w:val="24"/>
                <w:szCs w:val="24"/>
                <w:lang w:val="en-US"/>
              </w:rPr>
              <w:t>NH.0</w:t>
            </w:r>
            <w:r w:rsidRPr="00047DBD">
              <w:rPr>
                <w:rFonts w:asciiTheme="majorHAnsi" w:hAnsiTheme="majorHAnsi" w:cstheme="majorHAnsi"/>
                <w:sz w:val="24"/>
                <w:szCs w:val="24"/>
              </w:rPr>
              <w:t>01</w:t>
            </w:r>
            <w:r w:rsidRPr="00047DBD">
              <w:rPr>
                <w:rFonts w:asciiTheme="majorHAnsi" w:hAnsiTheme="majorHAnsi" w:cstheme="majorHAnsi"/>
                <w:sz w:val="24"/>
                <w:szCs w:val="24"/>
                <w:lang w:val="en-US"/>
              </w:rPr>
              <w:t>/17</w:t>
            </w:r>
          </w:p>
        </w:tc>
        <w:tc>
          <w:tcPr>
            <w:tcW w:w="2564" w:type="dxa"/>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 xml:space="preserve">TS. Nguyễn Tuấn Anh, </w:t>
            </w:r>
            <w:r w:rsidRPr="00047DBD">
              <w:rPr>
                <w:rFonts w:asciiTheme="majorHAnsi" w:hAnsiTheme="majorHAnsi" w:cstheme="majorHAnsi"/>
                <w:sz w:val="24"/>
                <w:szCs w:val="24"/>
              </w:rPr>
              <w:lastRenderedPageBreak/>
              <w:t>Vụ TCKT</w:t>
            </w:r>
          </w:p>
        </w:tc>
        <w:tc>
          <w:tcPr>
            <w:tcW w:w="1710" w:type="dxa"/>
            <w:shd w:val="clear" w:color="auto" w:fill="FFFFFF" w:themeFill="background1"/>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lastRenderedPageBreak/>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9.6</w:t>
            </w:r>
          </w:p>
        </w:tc>
        <w:tc>
          <w:tcPr>
            <w:tcW w:w="7470" w:type="dxa"/>
          </w:tcPr>
          <w:p w:rsidR="00F2622E" w:rsidRPr="00047DBD" w:rsidRDefault="00F2622E" w:rsidP="00F2622E">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Nâng cao hiệu quả công tác quản lý biên chế và tổ chức bộ máy đối với hệ thống chi nhánh Ngân hàng Nhà nước trên cơ sở xây dựng Bộ tiêu chí xác định khối lượng và độ phức tạp của công việc</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ĐTNH-CS.008/17</w:t>
            </w:r>
          </w:p>
        </w:tc>
        <w:tc>
          <w:tcPr>
            <w:tcW w:w="2564" w:type="dxa"/>
          </w:tcPr>
          <w:p w:rsidR="00F2622E" w:rsidRPr="00047DBD" w:rsidRDefault="00F2622E" w:rsidP="00F2622E">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Đặng Duy Cường, Vụ TCCB</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9.7</w:t>
            </w:r>
          </w:p>
        </w:tc>
        <w:tc>
          <w:tcPr>
            <w:tcW w:w="7470" w:type="dxa"/>
          </w:tcPr>
          <w:p w:rsidR="00F2622E" w:rsidRPr="00047DBD" w:rsidRDefault="00F2622E" w:rsidP="00F2622E">
            <w:pPr>
              <w:spacing w:before="40" w:after="20"/>
              <w:jc w:val="both"/>
              <w:rPr>
                <w:rFonts w:asciiTheme="majorHAnsi" w:hAnsiTheme="majorHAnsi" w:cstheme="majorHAnsi"/>
                <w:sz w:val="24"/>
                <w:szCs w:val="24"/>
                <w:lang w:val="en-US"/>
              </w:rPr>
            </w:pPr>
            <w:r w:rsidRPr="00047DBD">
              <w:rPr>
                <w:rFonts w:asciiTheme="majorHAnsi" w:hAnsiTheme="majorHAnsi" w:cstheme="majorHAnsi"/>
                <w:sz w:val="24"/>
                <w:szCs w:val="24"/>
                <w:lang w:val="it-IT"/>
              </w:rPr>
              <w:t>Nâng cao hiệu quả quản lý công tác sinh viên trong đào tạo tín chỉ tại các cơ sở đào tạo của Ngân hàng Nhà nước.</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ĐTNH-CS.002/17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Lâm Thị Kim Liên, ĐHNH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9.8</w:t>
            </w:r>
          </w:p>
        </w:tc>
        <w:tc>
          <w:tcPr>
            <w:tcW w:w="7470" w:type="dxa"/>
          </w:tcPr>
          <w:p w:rsidR="00F2622E" w:rsidRPr="00047DBD" w:rsidRDefault="00F2622E" w:rsidP="00F2622E">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Một số giải pháp nâng cao hiệu quả công tác quản lý tài chính của Ngân hàng Nhà nước</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 003/17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TS. Nguyễn Tuấn Anh, Vụ TCKT</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9.9</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Hoạt động giám định tư pháp trong lĩnh vực tiền tệ và hoạt động ngân hàng: Thực trạng và giải pháp</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010/17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Đỗ Thị Nhàn</w:t>
            </w:r>
            <w:r w:rsidRPr="00047DBD">
              <w:rPr>
                <w:rFonts w:asciiTheme="majorHAnsi" w:hAnsiTheme="majorHAnsi" w:cstheme="majorHAnsi"/>
                <w:sz w:val="24"/>
                <w:szCs w:val="24"/>
                <w:lang w:val="en-US"/>
              </w:rPr>
              <w:t>, Cơ quan TTGSNH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9.10</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Hoàn thiện chế độ đãi ngộ người lao động phù hợp với hoạt động nghiệp vụ đặc thù của NHNN Việt Nam</w:t>
            </w:r>
          </w:p>
        </w:tc>
        <w:tc>
          <w:tcPr>
            <w:tcW w:w="2047" w:type="dxa"/>
            <w:gridSpan w:val="2"/>
          </w:tcPr>
          <w:p w:rsidR="00F2622E" w:rsidRPr="00047DBD" w:rsidDel="00742AE6"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ĐTNH.028/16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Phạm Quốc Khánh, HVNH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9.11</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Hoàn thiện chương trình đào tạo chuyên gia cho NHNN giai đoạn 2016 – 2020</w:t>
            </w:r>
          </w:p>
        </w:tc>
        <w:tc>
          <w:tcPr>
            <w:tcW w:w="2047" w:type="dxa"/>
            <w:gridSpan w:val="2"/>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DANH.005/16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Ngô Chung, Trường BDCBNH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0</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b/>
                <w:lang w:val="vi-VN"/>
              </w:rPr>
            </w:pPr>
            <w:r w:rsidRPr="00047DBD">
              <w:rPr>
                <w:rFonts w:asciiTheme="majorHAnsi" w:hAnsiTheme="majorHAnsi" w:cstheme="majorHAnsi"/>
                <w:b/>
                <w:lang w:val="vi-VN"/>
              </w:rPr>
              <w:t>VỤ QUẢN LÝ NGOẠI HỐI</w:t>
            </w:r>
          </w:p>
        </w:tc>
        <w:tc>
          <w:tcPr>
            <w:tcW w:w="2047" w:type="dxa"/>
            <w:gridSpan w:val="2"/>
          </w:tcPr>
          <w:p w:rsidR="00F2622E" w:rsidRPr="00047DBD" w:rsidRDefault="00F2622E" w:rsidP="00F2622E">
            <w:pPr>
              <w:pStyle w:val="ListParagraph"/>
              <w:spacing w:before="40" w:after="20"/>
              <w:ind w:left="0"/>
              <w:rPr>
                <w:rFonts w:asciiTheme="majorHAnsi" w:hAnsiTheme="majorHAnsi" w:cstheme="majorHAnsi"/>
                <w:lang w:val="vi-VN"/>
              </w:rPr>
            </w:pPr>
          </w:p>
        </w:tc>
        <w:tc>
          <w:tcPr>
            <w:tcW w:w="2564" w:type="dxa"/>
          </w:tcPr>
          <w:p w:rsidR="00F2622E" w:rsidRPr="00047DBD" w:rsidRDefault="00F2622E" w:rsidP="00F2622E">
            <w:pPr>
              <w:pStyle w:val="ListParagraph"/>
              <w:spacing w:before="40" w:after="20"/>
              <w:ind w:left="0"/>
              <w:jc w:val="both"/>
              <w:rPr>
                <w:rFonts w:asciiTheme="majorHAnsi" w:hAnsiTheme="majorHAnsi" w:cstheme="majorHAnsi"/>
                <w:lang w:val="vi-VN"/>
              </w:rPr>
            </w:pPr>
          </w:p>
        </w:tc>
        <w:tc>
          <w:tcPr>
            <w:tcW w:w="1710" w:type="dxa"/>
          </w:tcPr>
          <w:p w:rsidR="00F2622E" w:rsidRPr="00047DBD" w:rsidRDefault="00F2622E" w:rsidP="00F2622E">
            <w:pPr>
              <w:spacing w:before="40" w:after="20"/>
              <w:rPr>
                <w:rFonts w:asciiTheme="majorHAnsi" w:hAnsiTheme="majorHAnsi" w:cstheme="majorHAnsi"/>
                <w:sz w:val="24"/>
                <w:szCs w:val="24"/>
                <w:lang w:val="en-US"/>
              </w:rPr>
            </w:pP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10.1</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10.2</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b/>
                <w:sz w:val="24"/>
                <w:szCs w:val="24"/>
                <w:lang w:val="en-US"/>
              </w:rPr>
              <w:t>10.3</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mức độ đánh đổi của bộ ba bất khả thi  và gợi ý cho Việt Nam</w:t>
            </w:r>
          </w:p>
        </w:tc>
        <w:tc>
          <w:tcPr>
            <w:tcW w:w="2047" w:type="dxa"/>
            <w:gridSpan w:val="2"/>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sz w:val="24"/>
                <w:szCs w:val="24"/>
                <w:lang w:val="en-US"/>
              </w:rPr>
              <w:t>ĐTNH. 017/17</w:t>
            </w:r>
          </w:p>
        </w:tc>
        <w:tc>
          <w:tcPr>
            <w:tcW w:w="2564"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Tô Kim Ngọc, HVNH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2622E" w:rsidRPr="00047DBD" w:rsidTr="00296372">
        <w:tc>
          <w:tcPr>
            <w:tcW w:w="738" w:type="dxa"/>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b/>
                <w:sz w:val="24"/>
                <w:szCs w:val="24"/>
                <w:lang w:val="en-US"/>
              </w:rPr>
              <w:t>10.4</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Quản lý sử dụng ngoại tệ trên lãnh thổ Việt Nam: Thực trạng và giải pháp</w:t>
            </w:r>
          </w:p>
        </w:tc>
        <w:tc>
          <w:tcPr>
            <w:tcW w:w="2047" w:type="dxa"/>
            <w:gridSpan w:val="2"/>
          </w:tcPr>
          <w:p w:rsidR="00F2622E" w:rsidRPr="00047DBD" w:rsidDel="00742AE6" w:rsidRDefault="00F2622E" w:rsidP="000A3B81">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ĐTNH.009/16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Nguyễn Ngọc Cảnh, Vụ QLNH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rPr>
                <w:rFonts w:asciiTheme="majorHAnsi" w:hAnsiTheme="majorHAnsi" w:cstheme="majorHAnsi"/>
                <w:sz w:val="24"/>
                <w:szCs w:val="24"/>
              </w:rPr>
            </w:pPr>
            <w:r w:rsidRPr="00047DBD">
              <w:rPr>
                <w:rFonts w:asciiTheme="majorHAnsi" w:hAnsiTheme="majorHAnsi" w:cstheme="majorHAnsi"/>
                <w:b/>
                <w:sz w:val="24"/>
                <w:szCs w:val="24"/>
              </w:rPr>
              <w:t>10.5</w:t>
            </w:r>
          </w:p>
        </w:tc>
        <w:tc>
          <w:tcPr>
            <w:tcW w:w="7470" w:type="dxa"/>
          </w:tcPr>
          <w:p w:rsidR="00F2622E" w:rsidRPr="00047DBD" w:rsidRDefault="00F2622E" w:rsidP="00F2622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Quản lý dự trữ ngoại hối Nhà nước: Kinh nghiệm quốc tế và khuyến nghị cho Việt Nam</w:t>
            </w:r>
          </w:p>
        </w:tc>
        <w:tc>
          <w:tcPr>
            <w:tcW w:w="2047" w:type="dxa"/>
            <w:gridSpan w:val="2"/>
          </w:tcPr>
          <w:p w:rsidR="00F2622E" w:rsidRPr="00047DBD" w:rsidDel="00742AE6" w:rsidRDefault="00F2622E" w:rsidP="000A3B81">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ĐTNH.010/16</w:t>
            </w:r>
          </w:p>
        </w:tc>
        <w:tc>
          <w:tcPr>
            <w:tcW w:w="2564" w:type="dxa"/>
          </w:tcPr>
          <w:p w:rsidR="00F2622E" w:rsidRPr="00047DBD" w:rsidRDefault="00F2622E" w:rsidP="00F2622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ThS. Nguyễn Ngọc Minh, Vụ QLNH</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11</w:t>
            </w:r>
          </w:p>
        </w:tc>
        <w:tc>
          <w:tcPr>
            <w:tcW w:w="7470" w:type="dxa"/>
          </w:tcPr>
          <w:p w:rsidR="00F2622E" w:rsidRPr="00047DBD" w:rsidRDefault="00F2622E" w:rsidP="00F2622E">
            <w:pPr>
              <w:spacing w:before="40" w:after="20"/>
              <w:rPr>
                <w:rFonts w:asciiTheme="majorHAnsi" w:hAnsiTheme="majorHAnsi" w:cstheme="majorHAnsi"/>
                <w:b/>
                <w:sz w:val="24"/>
                <w:szCs w:val="24"/>
              </w:rPr>
            </w:pPr>
            <w:r w:rsidRPr="00047DBD">
              <w:rPr>
                <w:rFonts w:asciiTheme="majorHAnsi" w:hAnsiTheme="majorHAnsi" w:cstheme="majorHAnsi"/>
                <w:b/>
                <w:sz w:val="24"/>
                <w:szCs w:val="24"/>
              </w:rPr>
              <w:t>VỤ KIỂM TOÁN NỘI BỘ</w:t>
            </w:r>
          </w:p>
        </w:tc>
        <w:tc>
          <w:tcPr>
            <w:tcW w:w="2047" w:type="dxa"/>
            <w:gridSpan w:val="2"/>
          </w:tcPr>
          <w:p w:rsidR="00F2622E" w:rsidRPr="00047DBD" w:rsidRDefault="00F2622E" w:rsidP="00F2622E">
            <w:pPr>
              <w:spacing w:before="40" w:after="20"/>
              <w:rPr>
                <w:rFonts w:asciiTheme="majorHAnsi" w:hAnsiTheme="majorHAnsi" w:cstheme="majorHAnsi"/>
                <w:noProof/>
                <w:sz w:val="24"/>
                <w:szCs w:val="24"/>
                <w:lang w:val="pl-PL"/>
              </w:rPr>
            </w:pPr>
          </w:p>
        </w:tc>
        <w:tc>
          <w:tcPr>
            <w:tcW w:w="2564" w:type="dxa"/>
          </w:tcPr>
          <w:p w:rsidR="00F2622E" w:rsidRPr="00047DBD" w:rsidRDefault="00F2622E" w:rsidP="00F2622E">
            <w:pPr>
              <w:spacing w:before="40" w:after="20"/>
              <w:jc w:val="center"/>
              <w:rPr>
                <w:rFonts w:asciiTheme="majorHAnsi" w:hAnsiTheme="majorHAnsi" w:cstheme="majorHAnsi"/>
                <w:sz w:val="24"/>
                <w:szCs w:val="24"/>
                <w:lang w:val="pl-PL"/>
              </w:rPr>
            </w:pPr>
          </w:p>
        </w:tc>
        <w:tc>
          <w:tcPr>
            <w:tcW w:w="1710" w:type="dxa"/>
          </w:tcPr>
          <w:p w:rsidR="00F2622E" w:rsidRPr="00047DBD" w:rsidRDefault="00F2622E" w:rsidP="00F2622E">
            <w:pPr>
              <w:spacing w:before="40" w:after="20"/>
              <w:rPr>
                <w:rFonts w:asciiTheme="majorHAnsi" w:hAnsiTheme="majorHAnsi" w:cstheme="majorHAnsi"/>
                <w:sz w:val="24"/>
                <w:szCs w:val="24"/>
              </w:rPr>
            </w:pP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11.1</w:t>
            </w:r>
          </w:p>
        </w:tc>
        <w:tc>
          <w:tcPr>
            <w:tcW w:w="7470" w:type="dxa"/>
          </w:tcPr>
          <w:p w:rsidR="00F2622E" w:rsidRPr="00047DBD" w:rsidRDefault="00F2622E" w:rsidP="00F2622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Tổng kết kinh nghiệm về kiểm toán nghiệp vụ thanh tra, giám sát tại ngân hàng nhà nước chi nhánh tỉnh, thành phố</w:t>
            </w:r>
          </w:p>
        </w:tc>
        <w:tc>
          <w:tcPr>
            <w:tcW w:w="2047" w:type="dxa"/>
            <w:gridSpan w:val="2"/>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ĐTNH-CS.001/18</w:t>
            </w:r>
          </w:p>
        </w:tc>
        <w:tc>
          <w:tcPr>
            <w:tcW w:w="2564" w:type="dxa"/>
          </w:tcPr>
          <w:p w:rsidR="00F2622E" w:rsidRPr="00047DBD" w:rsidRDefault="00F2622E" w:rsidP="00F2622E">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Quốc Nghị, Vụ KTNB</w:t>
            </w:r>
          </w:p>
        </w:tc>
        <w:tc>
          <w:tcPr>
            <w:tcW w:w="1710" w:type="dxa"/>
          </w:tcPr>
          <w:p w:rsidR="00F2622E" w:rsidRPr="00047DBD" w:rsidRDefault="00F2622E" w:rsidP="00F2622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11.2</w:t>
            </w:r>
          </w:p>
        </w:tc>
        <w:tc>
          <w:tcPr>
            <w:tcW w:w="7470" w:type="dxa"/>
          </w:tcPr>
          <w:p w:rsidR="00F2622E" w:rsidRPr="00047DBD" w:rsidRDefault="00F2622E" w:rsidP="00F2622E">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 xml:space="preserve">Định hướng và các giải pháp thúc đẩy chuyển dịch cơ cấu thu nhập của các </w:t>
            </w:r>
            <w:r w:rsidRPr="00047DBD">
              <w:rPr>
                <w:rFonts w:asciiTheme="majorHAnsi" w:hAnsiTheme="majorHAnsi" w:cstheme="majorHAnsi"/>
                <w:sz w:val="24"/>
                <w:szCs w:val="24"/>
              </w:rPr>
              <w:lastRenderedPageBreak/>
              <w:t>ngân hàng thương mại tại Việt Nam</w:t>
            </w:r>
          </w:p>
        </w:tc>
        <w:tc>
          <w:tcPr>
            <w:tcW w:w="2047" w:type="dxa"/>
            <w:gridSpan w:val="2"/>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lastRenderedPageBreak/>
              <w:t>ĐTNH.017/18</w:t>
            </w:r>
          </w:p>
        </w:tc>
        <w:tc>
          <w:tcPr>
            <w:tcW w:w="2564" w:type="dxa"/>
          </w:tcPr>
          <w:p w:rsidR="00F2622E" w:rsidRPr="00047DBD" w:rsidRDefault="00F2622E" w:rsidP="00F2622E">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w:t>
            </w:r>
            <w:r w:rsidRPr="00047DBD">
              <w:rPr>
                <w:rFonts w:asciiTheme="majorHAnsi" w:hAnsiTheme="majorHAnsi" w:cstheme="majorHAnsi"/>
                <w:sz w:val="24"/>
                <w:szCs w:val="24"/>
              </w:rPr>
              <w:lastRenderedPageBreak/>
              <w:t xml:space="preserve">Thành, </w:t>
            </w:r>
            <w:r w:rsidRPr="00047DBD">
              <w:rPr>
                <w:rFonts w:asciiTheme="majorHAnsi" w:hAnsiTheme="majorHAnsi" w:cstheme="majorHAnsi"/>
                <w:sz w:val="24"/>
                <w:szCs w:val="24"/>
                <w:lang w:val="it-IT"/>
              </w:rPr>
              <w:t>VCB</w:t>
            </w:r>
          </w:p>
        </w:tc>
        <w:tc>
          <w:tcPr>
            <w:tcW w:w="1710" w:type="dxa"/>
          </w:tcPr>
          <w:p w:rsidR="00F2622E" w:rsidRPr="00047DBD" w:rsidRDefault="00F2622E" w:rsidP="00F2622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lastRenderedPageBreak/>
              <w:t>2020-2024</w:t>
            </w:r>
          </w:p>
        </w:tc>
      </w:tr>
      <w:tr w:rsidR="00F2622E" w:rsidRPr="00047DBD" w:rsidTr="00296372">
        <w:tc>
          <w:tcPr>
            <w:tcW w:w="738" w:type="dxa"/>
          </w:tcPr>
          <w:p w:rsidR="00F2622E" w:rsidRPr="00047DBD" w:rsidRDefault="00F2622E" w:rsidP="00F2622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12</w:t>
            </w:r>
          </w:p>
        </w:tc>
        <w:tc>
          <w:tcPr>
            <w:tcW w:w="7470" w:type="dxa"/>
          </w:tcPr>
          <w:p w:rsidR="00F2622E" w:rsidRPr="00047DBD" w:rsidRDefault="00F2622E" w:rsidP="00F2622E">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SỞ GIAO DỊCH</w:t>
            </w:r>
          </w:p>
        </w:tc>
        <w:tc>
          <w:tcPr>
            <w:tcW w:w="2047" w:type="dxa"/>
            <w:gridSpan w:val="2"/>
          </w:tcPr>
          <w:p w:rsidR="00F2622E" w:rsidRPr="00047DBD" w:rsidRDefault="00F2622E" w:rsidP="00F2622E">
            <w:pPr>
              <w:spacing w:before="40" w:after="20"/>
              <w:rPr>
                <w:rFonts w:asciiTheme="majorHAnsi" w:hAnsiTheme="majorHAnsi" w:cstheme="majorHAnsi"/>
                <w:noProof/>
                <w:sz w:val="24"/>
                <w:szCs w:val="24"/>
                <w:lang w:val="pl-PL"/>
              </w:rPr>
            </w:pPr>
          </w:p>
        </w:tc>
        <w:tc>
          <w:tcPr>
            <w:tcW w:w="2564" w:type="dxa"/>
          </w:tcPr>
          <w:p w:rsidR="00F2622E" w:rsidRPr="00047DBD" w:rsidRDefault="00F2622E" w:rsidP="00F2622E">
            <w:pPr>
              <w:spacing w:before="40" w:after="20"/>
              <w:jc w:val="center"/>
              <w:rPr>
                <w:rFonts w:asciiTheme="majorHAnsi" w:hAnsiTheme="majorHAnsi" w:cstheme="majorHAnsi"/>
                <w:sz w:val="24"/>
                <w:szCs w:val="24"/>
                <w:lang w:val="pl-PL"/>
              </w:rPr>
            </w:pPr>
          </w:p>
        </w:tc>
        <w:tc>
          <w:tcPr>
            <w:tcW w:w="1710" w:type="dxa"/>
          </w:tcPr>
          <w:p w:rsidR="00F2622E" w:rsidRPr="00047DBD" w:rsidRDefault="00F2622E" w:rsidP="00F2622E">
            <w:pPr>
              <w:spacing w:before="40" w:after="20"/>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12.1</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Ứng dụng công nghệ Blockchain trong thanh toán điện tử liên ngân hàng</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ĐTNH.017/19</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Lê Mạnh Hùng, Cục CNTT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12.2</w:t>
            </w:r>
          </w:p>
        </w:tc>
        <w:tc>
          <w:tcPr>
            <w:tcW w:w="7470" w:type="dxa"/>
          </w:tcPr>
          <w:p w:rsidR="00CD12AA" w:rsidRPr="00047DBD" w:rsidRDefault="00CD12AA" w:rsidP="00CD12A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Ứng dụng công nghệ thông tin vào hoạt động nghiệp vụ lưu ký giấy tờ có giá tại Ngân hàng Nhà nước Việt Nam</w:t>
            </w:r>
          </w:p>
        </w:tc>
        <w:tc>
          <w:tcPr>
            <w:tcW w:w="2047" w:type="dxa"/>
            <w:gridSpan w:val="2"/>
          </w:tcPr>
          <w:p w:rsidR="00CD12AA" w:rsidRPr="00047DBD" w:rsidRDefault="00CD12AA" w:rsidP="00CD12AA">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DANH-CS.003/19</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ThS. Nguyễn Vân Anh, Sở Giao dịch</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12.3</w:t>
            </w:r>
          </w:p>
        </w:tc>
        <w:tc>
          <w:tcPr>
            <w:tcW w:w="7470" w:type="dxa"/>
          </w:tcPr>
          <w:p w:rsidR="00CD12AA" w:rsidRPr="00047DBD" w:rsidRDefault="00CD12AA" w:rsidP="00CD12AA">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12.4</w:t>
            </w:r>
          </w:p>
        </w:tc>
        <w:tc>
          <w:tcPr>
            <w:tcW w:w="7470" w:type="dxa"/>
          </w:tcPr>
          <w:p w:rsidR="00CD12AA" w:rsidRPr="00047DBD" w:rsidRDefault="00CD12AA" w:rsidP="00CD12A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Xây dựng chương trình phần mềm quản lý nghiệp vụ thu – chi đủ tiêu chuẩn lưu thông đối với khách hàng không thường xuyên tại Sở Giao dịch, Ngân hàng Nhà nước Việt Nam</w:t>
            </w:r>
          </w:p>
        </w:tc>
        <w:tc>
          <w:tcPr>
            <w:tcW w:w="2047" w:type="dxa"/>
            <w:gridSpan w:val="2"/>
          </w:tcPr>
          <w:p w:rsidR="00CD12AA" w:rsidRPr="00047DBD" w:rsidRDefault="00CD12AA" w:rsidP="00CD12AA">
            <w:pPr>
              <w:suppressAutoHyphens/>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DANH-CS. 001/18</w:t>
            </w:r>
          </w:p>
        </w:tc>
        <w:tc>
          <w:tcPr>
            <w:tcW w:w="2564" w:type="dxa"/>
          </w:tcPr>
          <w:p w:rsidR="00CD12AA" w:rsidRPr="00047DBD" w:rsidRDefault="00CD12AA" w:rsidP="00CD12AA">
            <w:pPr>
              <w:suppressAutoHyphens/>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Nguyễn Thị Phương Mai, Sở Giao dịch</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12.5</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12.6</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 003/17</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12.7</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mức độ đánh đổi của bộ ba bất khả thi  và gợi ý cho Việt Nam</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017/17</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Tô Kim Ngọc, HVNH</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pl-PL"/>
              </w:rPr>
            </w:pPr>
            <w:r w:rsidRPr="00047DBD">
              <w:rPr>
                <w:rFonts w:asciiTheme="majorHAnsi" w:hAnsiTheme="majorHAnsi" w:cstheme="majorHAnsi"/>
                <w:b/>
                <w:sz w:val="24"/>
                <w:szCs w:val="24"/>
                <w:lang w:val="pl-PL"/>
              </w:rPr>
              <w:t>12.8</w:t>
            </w:r>
          </w:p>
        </w:tc>
        <w:tc>
          <w:tcPr>
            <w:tcW w:w="7470" w:type="dxa"/>
          </w:tcPr>
          <w:p w:rsidR="00CD12AA" w:rsidRPr="00047DBD" w:rsidRDefault="00CD12AA" w:rsidP="00CD12A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Quản lý dự trữ ngoại hối Nhà nước: Kinh nghiệm quốc tế và khuyến nghị cho Việt Nam</w:t>
            </w:r>
          </w:p>
        </w:tc>
        <w:tc>
          <w:tcPr>
            <w:tcW w:w="2047" w:type="dxa"/>
            <w:gridSpan w:val="2"/>
          </w:tcPr>
          <w:p w:rsidR="00CD12AA" w:rsidRPr="00047DBD" w:rsidDel="00742AE6" w:rsidRDefault="00CD12AA" w:rsidP="00CD12AA">
            <w:pPr>
              <w:spacing w:before="40" w:after="20"/>
              <w:jc w:val="center"/>
              <w:rPr>
                <w:rFonts w:asciiTheme="majorHAnsi" w:hAnsiTheme="majorHAnsi" w:cstheme="majorHAnsi"/>
                <w:noProof/>
                <w:sz w:val="24"/>
                <w:szCs w:val="24"/>
                <w:lang w:val="pl-PL"/>
              </w:rPr>
            </w:pPr>
            <w:r w:rsidRPr="00047DBD">
              <w:rPr>
                <w:rFonts w:asciiTheme="majorHAnsi" w:hAnsiTheme="majorHAnsi" w:cstheme="majorHAnsi"/>
                <w:noProof/>
                <w:sz w:val="24"/>
                <w:szCs w:val="24"/>
                <w:lang w:val="pl-PL"/>
              </w:rPr>
              <w:t>ĐTNH.010/16</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ThS. Nguyễn Ngọc Minh, Vụ QLNH</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2018-2022</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pl-PL"/>
              </w:rPr>
            </w:pPr>
            <w:r w:rsidRPr="00047DBD">
              <w:rPr>
                <w:rFonts w:asciiTheme="majorHAnsi" w:hAnsiTheme="majorHAnsi" w:cstheme="majorHAnsi"/>
                <w:b/>
                <w:sz w:val="24"/>
                <w:szCs w:val="24"/>
                <w:lang w:val="pl-PL"/>
              </w:rPr>
              <w:t>12.9</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Nâng cấp hệ thống thanh toán điện tử liên ngân hàng quốc gia</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ĐTNH.012/16</w:t>
            </w:r>
          </w:p>
        </w:tc>
        <w:tc>
          <w:tcPr>
            <w:tcW w:w="2564" w:type="dxa"/>
            <w:vAlign w:val="center"/>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ThS. Đoàn Thanh Hải, Cục CNTT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pl-PL"/>
              </w:rPr>
              <w:t>2018-2</w:t>
            </w:r>
            <w:r w:rsidRPr="00047DBD">
              <w:rPr>
                <w:rFonts w:asciiTheme="majorHAnsi" w:hAnsiTheme="majorHAnsi" w:cstheme="majorHAnsi"/>
                <w:sz w:val="24"/>
                <w:szCs w:val="24"/>
                <w:lang w:val="en-US"/>
              </w:rPr>
              <w:t>022</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13</w:t>
            </w:r>
          </w:p>
        </w:tc>
        <w:tc>
          <w:tcPr>
            <w:tcW w:w="7470" w:type="dxa"/>
          </w:tcPr>
          <w:p w:rsidR="00CD12AA" w:rsidRPr="00047DBD" w:rsidRDefault="00CD12AA" w:rsidP="00CD12AA">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rPr>
              <w:t>VĂN PHÒNG</w:t>
            </w:r>
            <w:r w:rsidRPr="00047DBD">
              <w:rPr>
                <w:rFonts w:asciiTheme="majorHAnsi" w:hAnsiTheme="majorHAnsi" w:cstheme="majorHAnsi"/>
                <w:b/>
                <w:sz w:val="24"/>
                <w:szCs w:val="24"/>
                <w:lang w:val="en-US"/>
              </w:rPr>
              <w:t xml:space="preserve"> </w:t>
            </w:r>
          </w:p>
        </w:tc>
        <w:tc>
          <w:tcPr>
            <w:tcW w:w="2047" w:type="dxa"/>
            <w:gridSpan w:val="2"/>
          </w:tcPr>
          <w:p w:rsidR="00CD12AA" w:rsidRPr="00047DBD" w:rsidRDefault="00CD12AA" w:rsidP="00CD12AA">
            <w:pPr>
              <w:spacing w:before="40" w:after="20"/>
              <w:rPr>
                <w:rFonts w:asciiTheme="majorHAnsi" w:hAnsiTheme="majorHAnsi" w:cstheme="majorHAnsi"/>
                <w:sz w:val="24"/>
                <w:szCs w:val="24"/>
              </w:rPr>
            </w:pPr>
          </w:p>
        </w:tc>
        <w:tc>
          <w:tcPr>
            <w:tcW w:w="2564" w:type="dxa"/>
            <w:vAlign w:val="center"/>
          </w:tcPr>
          <w:p w:rsidR="00CD12AA" w:rsidRPr="00047DBD" w:rsidRDefault="00CD12AA" w:rsidP="00CD12AA">
            <w:pPr>
              <w:spacing w:before="40" w:after="20"/>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13.1</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13.2</w:t>
            </w:r>
          </w:p>
        </w:tc>
        <w:tc>
          <w:tcPr>
            <w:tcW w:w="7470" w:type="dxa"/>
          </w:tcPr>
          <w:p w:rsidR="00CD12AA" w:rsidRPr="00047DBD" w:rsidRDefault="00CD12AA" w:rsidP="00CD12AA">
            <w:pPr>
              <w:spacing w:before="40" w:after="20"/>
              <w:jc w:val="both"/>
              <w:rPr>
                <w:rFonts w:asciiTheme="majorHAnsi" w:hAnsiTheme="majorHAnsi" w:cstheme="majorHAnsi"/>
                <w:spacing w:val="-4"/>
                <w:sz w:val="24"/>
                <w:szCs w:val="24"/>
              </w:rPr>
            </w:pPr>
            <w:r w:rsidRPr="00047DBD">
              <w:rPr>
                <w:rFonts w:asciiTheme="majorHAnsi" w:hAnsiTheme="majorHAnsi" w:cstheme="majorHAnsi"/>
                <w:spacing w:val="-4"/>
                <w:sz w:val="24"/>
                <w:szCs w:val="24"/>
              </w:rPr>
              <w:t xml:space="preserve">Lịch sử đồng tiền </w:t>
            </w:r>
            <w:r w:rsidRPr="00047DBD">
              <w:rPr>
                <w:rFonts w:asciiTheme="majorHAnsi" w:hAnsiTheme="majorHAnsi" w:cstheme="majorHAnsi"/>
                <w:sz w:val="24"/>
                <w:szCs w:val="24"/>
              </w:rPr>
              <w:t>Việt Nam</w:t>
            </w:r>
            <w:r w:rsidRPr="00047DBD">
              <w:rPr>
                <w:rFonts w:asciiTheme="majorHAnsi" w:hAnsiTheme="majorHAnsi" w:cstheme="majorHAnsi"/>
                <w:spacing w:val="-4"/>
                <w:sz w:val="24"/>
                <w:szCs w:val="24"/>
              </w:rPr>
              <w:t xml:space="preserve"> - Quá trình hình thành và phát triển</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DANH.002/16</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Đào Minh Tú, NHNN</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14</w:t>
            </w:r>
          </w:p>
        </w:tc>
        <w:tc>
          <w:tcPr>
            <w:tcW w:w="7470" w:type="dxa"/>
          </w:tcPr>
          <w:p w:rsidR="00CD12AA" w:rsidRPr="00047DBD" w:rsidRDefault="00CD12AA" w:rsidP="00CD12AA">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VỤ TRUYỀN THÔNG</w:t>
            </w:r>
          </w:p>
        </w:tc>
        <w:tc>
          <w:tcPr>
            <w:tcW w:w="2047" w:type="dxa"/>
            <w:gridSpan w:val="2"/>
          </w:tcPr>
          <w:p w:rsidR="00CD12AA" w:rsidRPr="00047DBD" w:rsidRDefault="00CD12AA" w:rsidP="00CD12AA">
            <w:pPr>
              <w:spacing w:before="40" w:after="20"/>
              <w:rPr>
                <w:rFonts w:asciiTheme="majorHAnsi" w:hAnsiTheme="majorHAnsi" w:cstheme="majorHAnsi"/>
                <w:noProof/>
                <w:sz w:val="24"/>
                <w:szCs w:val="24"/>
                <w:lang w:val="pl-PL"/>
              </w:rPr>
            </w:pPr>
          </w:p>
        </w:tc>
        <w:tc>
          <w:tcPr>
            <w:tcW w:w="2564" w:type="dxa"/>
          </w:tcPr>
          <w:p w:rsidR="00CD12AA" w:rsidRPr="00047DBD" w:rsidRDefault="00CD12AA" w:rsidP="00CD12AA">
            <w:pPr>
              <w:spacing w:before="40" w:after="20"/>
              <w:jc w:val="center"/>
              <w:rPr>
                <w:rFonts w:asciiTheme="majorHAnsi" w:hAnsiTheme="majorHAnsi" w:cstheme="majorHAnsi"/>
                <w:sz w:val="24"/>
                <w:szCs w:val="24"/>
                <w:lang w:val="pl-PL"/>
              </w:rPr>
            </w:pPr>
          </w:p>
        </w:tc>
        <w:tc>
          <w:tcPr>
            <w:tcW w:w="1710" w:type="dxa"/>
          </w:tcPr>
          <w:p w:rsidR="00CD12AA" w:rsidRPr="00047DBD" w:rsidRDefault="00CD12AA" w:rsidP="00CD12AA">
            <w:pPr>
              <w:spacing w:before="40" w:after="20"/>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14.1</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xml:space="preserve">, </w:t>
            </w:r>
            <w:r w:rsidRPr="00047DBD">
              <w:rPr>
                <w:rFonts w:asciiTheme="majorHAnsi" w:hAnsiTheme="majorHAnsi" w:cstheme="majorHAnsi"/>
                <w:sz w:val="24"/>
                <w:szCs w:val="24"/>
                <w:lang w:val="en-US"/>
              </w:rPr>
              <w:lastRenderedPageBreak/>
              <w:t>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lastRenderedPageBreak/>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lastRenderedPageBreak/>
              <w:t>14.2</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Kinh nghiệm sử dụng mạng xã hội trong hoạt động truyền thông của NHTW và khuyến nghị cho Việt Nam.</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 002/18</w:t>
            </w:r>
          </w:p>
        </w:tc>
        <w:tc>
          <w:tcPr>
            <w:tcW w:w="2564" w:type="dxa"/>
          </w:tcPr>
          <w:p w:rsidR="00CD12AA" w:rsidRPr="00047DBD" w:rsidRDefault="00CD12AA" w:rsidP="00CD12AA">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Thị Thúy Sen, Vụ Truyền thông</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14.3</w:t>
            </w:r>
          </w:p>
        </w:tc>
        <w:tc>
          <w:tcPr>
            <w:tcW w:w="7470" w:type="dxa"/>
          </w:tcPr>
          <w:p w:rsidR="00CD12AA" w:rsidRPr="00047DBD" w:rsidRDefault="00CD12AA" w:rsidP="00CD12AA">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gridSpan w:val="2"/>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14.4</w:t>
            </w:r>
          </w:p>
        </w:tc>
        <w:tc>
          <w:tcPr>
            <w:tcW w:w="7470" w:type="dxa"/>
          </w:tcPr>
          <w:p w:rsidR="00CD12AA" w:rsidRPr="00047DBD" w:rsidRDefault="00CD12AA" w:rsidP="00CD12AA">
            <w:pPr>
              <w:spacing w:before="40" w:after="20"/>
              <w:rPr>
                <w:rFonts w:asciiTheme="majorHAnsi" w:hAnsiTheme="majorHAnsi" w:cstheme="majorHAnsi"/>
                <w:noProof/>
                <w:sz w:val="24"/>
                <w:szCs w:val="24"/>
                <w:lang w:val="pl-PL"/>
              </w:rPr>
            </w:pPr>
            <w:r w:rsidRPr="00047DBD">
              <w:rPr>
                <w:rFonts w:asciiTheme="majorHAnsi" w:hAnsiTheme="majorHAnsi" w:cstheme="majorHAnsi"/>
                <w:sz w:val="24"/>
                <w:szCs w:val="24"/>
              </w:rPr>
              <w:t>Truyền thông chính sách của Ngân hàng Nhà nước: Thực trạng và giải pháp</w:t>
            </w:r>
          </w:p>
        </w:tc>
        <w:tc>
          <w:tcPr>
            <w:tcW w:w="2047" w:type="dxa"/>
            <w:gridSpan w:val="2"/>
          </w:tcPr>
          <w:p w:rsidR="00CD12AA" w:rsidRPr="00047DBD" w:rsidDel="00742AE6" w:rsidRDefault="00CD12AA" w:rsidP="00CD12AA">
            <w:pPr>
              <w:spacing w:before="40" w:after="20"/>
              <w:jc w:val="center"/>
              <w:rPr>
                <w:rFonts w:asciiTheme="majorHAnsi" w:hAnsiTheme="majorHAnsi" w:cstheme="majorHAnsi"/>
                <w:noProof/>
                <w:sz w:val="24"/>
                <w:szCs w:val="24"/>
                <w:lang w:val="pl-PL"/>
              </w:rPr>
            </w:pPr>
            <w:r w:rsidRPr="00047DBD">
              <w:rPr>
                <w:rFonts w:asciiTheme="majorHAnsi" w:hAnsiTheme="majorHAnsi" w:cstheme="majorHAnsi"/>
                <w:noProof/>
                <w:sz w:val="24"/>
                <w:szCs w:val="24"/>
                <w:lang w:val="pl-PL"/>
              </w:rPr>
              <w:t>ĐTNH.018/16</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rPr>
              <w:t>ThS. Lê Thị Thúy Sen, Vụ Truyền thông</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2018-2022</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15</w:t>
            </w:r>
          </w:p>
        </w:tc>
        <w:tc>
          <w:tcPr>
            <w:tcW w:w="12081" w:type="dxa"/>
            <w:gridSpan w:val="4"/>
          </w:tcPr>
          <w:p w:rsidR="00CD12AA" w:rsidRPr="00047DBD" w:rsidRDefault="00CD12AA" w:rsidP="00CD12AA">
            <w:pPr>
              <w:spacing w:before="40" w:after="20"/>
              <w:rPr>
                <w:rFonts w:asciiTheme="majorHAnsi" w:hAnsiTheme="majorHAnsi" w:cstheme="majorHAnsi"/>
                <w:b/>
                <w:sz w:val="24"/>
                <w:szCs w:val="24"/>
                <w:lang w:val="pl-PL"/>
              </w:rPr>
            </w:pPr>
            <w:r w:rsidRPr="00047DBD">
              <w:rPr>
                <w:rFonts w:asciiTheme="majorHAnsi" w:hAnsiTheme="majorHAnsi" w:cstheme="majorHAnsi"/>
                <w:b/>
                <w:sz w:val="24"/>
                <w:szCs w:val="24"/>
              </w:rPr>
              <w:t>CỤC PHÁT HÀNH VÀ KHO QUỸ</w:t>
            </w:r>
          </w:p>
        </w:tc>
        <w:tc>
          <w:tcPr>
            <w:tcW w:w="1710" w:type="dxa"/>
          </w:tcPr>
          <w:p w:rsidR="00CD12AA" w:rsidRPr="00047DBD" w:rsidRDefault="00CD12AA" w:rsidP="00CD12AA">
            <w:pPr>
              <w:spacing w:before="40" w:after="20"/>
              <w:rPr>
                <w:rFonts w:asciiTheme="majorHAnsi" w:hAnsiTheme="majorHAnsi" w:cstheme="majorHAnsi"/>
                <w:sz w:val="24"/>
                <w:szCs w:val="24"/>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15.1</w:t>
            </w:r>
          </w:p>
        </w:tc>
        <w:tc>
          <w:tcPr>
            <w:tcW w:w="747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15.2</w:t>
            </w:r>
          </w:p>
        </w:tc>
        <w:tc>
          <w:tcPr>
            <w:tcW w:w="7470" w:type="dxa"/>
          </w:tcPr>
          <w:p w:rsidR="00CD12AA" w:rsidRPr="00047DBD" w:rsidRDefault="00CD12AA" w:rsidP="00CD12A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pt-BR"/>
              </w:rPr>
              <w:t>Bội chi tiền mặt tại Việt Nam - nguyên nhân và giải pháp hạn chế</w:t>
            </w:r>
          </w:p>
        </w:tc>
        <w:tc>
          <w:tcPr>
            <w:tcW w:w="2047" w:type="dxa"/>
            <w:gridSpan w:val="2"/>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ĐTNH.015/17</w:t>
            </w:r>
          </w:p>
        </w:tc>
        <w:tc>
          <w:tcPr>
            <w:tcW w:w="2564" w:type="dxa"/>
          </w:tcPr>
          <w:p w:rsidR="00CD12AA" w:rsidRPr="00047DBD" w:rsidRDefault="00CD12AA" w:rsidP="00CD12AA">
            <w:pPr>
              <w:spacing w:before="40" w:after="20"/>
              <w:jc w:val="center"/>
              <w:rPr>
                <w:rFonts w:asciiTheme="majorHAnsi" w:hAnsiTheme="majorHAnsi" w:cstheme="majorHAnsi"/>
                <w:i/>
                <w:sz w:val="24"/>
                <w:szCs w:val="24"/>
              </w:rPr>
            </w:pPr>
            <w:r w:rsidRPr="00047DBD">
              <w:rPr>
                <w:rFonts w:asciiTheme="majorHAnsi" w:hAnsiTheme="majorHAnsi" w:cstheme="majorHAnsi"/>
                <w:sz w:val="24"/>
                <w:szCs w:val="24"/>
              </w:rPr>
              <w:t>TS. Tô Huy Vũ, Vụ HTQT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15.3</w:t>
            </w:r>
          </w:p>
        </w:tc>
        <w:tc>
          <w:tcPr>
            <w:tcW w:w="7470" w:type="dxa"/>
          </w:tcPr>
          <w:p w:rsidR="00CD12AA" w:rsidRPr="00047DBD" w:rsidRDefault="00CD12AA" w:rsidP="00CD12AA">
            <w:pPr>
              <w:spacing w:before="40" w:after="20"/>
              <w:rPr>
                <w:rFonts w:asciiTheme="majorHAnsi" w:hAnsiTheme="majorHAnsi" w:cstheme="majorHAnsi"/>
                <w:noProof/>
                <w:sz w:val="24"/>
                <w:szCs w:val="24"/>
                <w:lang w:val="pl-PL"/>
              </w:rPr>
            </w:pPr>
            <w:r w:rsidRPr="00047DBD">
              <w:rPr>
                <w:rFonts w:asciiTheme="majorHAnsi" w:hAnsiTheme="majorHAnsi" w:cstheme="majorHAnsi"/>
                <w:sz w:val="24"/>
                <w:szCs w:val="24"/>
              </w:rPr>
              <w:t>Đổi mới cơ chế tổ chức và điều hòa tiền mặt trong ngành ngân hàng</w:t>
            </w:r>
          </w:p>
        </w:tc>
        <w:tc>
          <w:tcPr>
            <w:tcW w:w="2047" w:type="dxa"/>
            <w:gridSpan w:val="2"/>
          </w:tcPr>
          <w:p w:rsidR="00CD12AA" w:rsidRPr="00047DBD" w:rsidDel="00742AE6" w:rsidRDefault="00CD12AA" w:rsidP="00CD12AA">
            <w:pPr>
              <w:spacing w:before="40" w:after="20"/>
              <w:jc w:val="center"/>
              <w:rPr>
                <w:rFonts w:asciiTheme="majorHAnsi" w:hAnsiTheme="majorHAnsi" w:cstheme="majorHAnsi"/>
                <w:noProof/>
                <w:sz w:val="24"/>
                <w:szCs w:val="24"/>
                <w:lang w:val="pl-PL"/>
              </w:rPr>
            </w:pPr>
            <w:r w:rsidRPr="00047DBD">
              <w:rPr>
                <w:rFonts w:asciiTheme="majorHAnsi" w:hAnsiTheme="majorHAnsi" w:cstheme="majorHAnsi"/>
                <w:noProof/>
                <w:sz w:val="24"/>
                <w:szCs w:val="24"/>
                <w:lang w:val="pl-PL"/>
              </w:rPr>
              <w:t>ĐTNH.013/16</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ThS. Phạm Bảo Lâm, Cục PHKQ</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2018-2022</w:t>
            </w:r>
          </w:p>
        </w:tc>
      </w:tr>
      <w:tr w:rsidR="00CD12AA" w:rsidRPr="00047DBD" w:rsidTr="00296372">
        <w:trPr>
          <w:trHeight w:val="431"/>
        </w:trPr>
        <w:tc>
          <w:tcPr>
            <w:tcW w:w="738" w:type="dxa"/>
          </w:tcPr>
          <w:p w:rsidR="00CD12AA" w:rsidRPr="00047DBD" w:rsidRDefault="00CD12AA" w:rsidP="00CD12AA">
            <w:pPr>
              <w:spacing w:before="40" w:after="20"/>
              <w:jc w:val="center"/>
              <w:rPr>
                <w:rFonts w:asciiTheme="majorHAnsi" w:hAnsiTheme="majorHAnsi" w:cstheme="majorHAnsi"/>
                <w:b/>
                <w:sz w:val="24"/>
                <w:szCs w:val="24"/>
                <w:lang w:val="pl-PL"/>
              </w:rPr>
            </w:pPr>
            <w:r w:rsidRPr="00047DBD">
              <w:rPr>
                <w:rFonts w:asciiTheme="majorHAnsi" w:hAnsiTheme="majorHAnsi" w:cstheme="majorHAnsi"/>
                <w:b/>
                <w:sz w:val="24"/>
                <w:szCs w:val="24"/>
                <w:lang w:val="pl-PL"/>
              </w:rPr>
              <w:t>16</w:t>
            </w:r>
          </w:p>
        </w:tc>
        <w:tc>
          <w:tcPr>
            <w:tcW w:w="12081" w:type="dxa"/>
            <w:gridSpan w:val="4"/>
          </w:tcPr>
          <w:p w:rsidR="00CD12AA" w:rsidRPr="00047DBD" w:rsidRDefault="00CD12AA" w:rsidP="00CD12AA">
            <w:pPr>
              <w:spacing w:before="40" w:after="20"/>
              <w:rPr>
                <w:rFonts w:asciiTheme="majorHAnsi" w:hAnsiTheme="majorHAnsi" w:cstheme="majorHAnsi"/>
                <w:b/>
                <w:sz w:val="24"/>
                <w:szCs w:val="24"/>
                <w:lang w:val="pl-PL"/>
              </w:rPr>
            </w:pPr>
            <w:r w:rsidRPr="00047DBD">
              <w:rPr>
                <w:rFonts w:asciiTheme="majorHAnsi" w:hAnsiTheme="majorHAnsi" w:cstheme="majorHAnsi"/>
                <w:b/>
                <w:sz w:val="24"/>
                <w:szCs w:val="24"/>
                <w:lang w:val="pl-PL"/>
              </w:rPr>
              <w:t>VỤ TÀI CHÍNH - KẾ TOÁN</w:t>
            </w:r>
          </w:p>
        </w:tc>
        <w:tc>
          <w:tcPr>
            <w:tcW w:w="1710" w:type="dxa"/>
          </w:tcPr>
          <w:p w:rsidR="00CD12AA" w:rsidRPr="00047DBD" w:rsidRDefault="00CD12AA" w:rsidP="00CD12AA">
            <w:pPr>
              <w:spacing w:before="40" w:after="20"/>
              <w:rPr>
                <w:rFonts w:asciiTheme="majorHAnsi" w:hAnsiTheme="majorHAnsi" w:cstheme="majorHAnsi"/>
                <w:sz w:val="24"/>
                <w:szCs w:val="24"/>
                <w:lang w:val="pl-PL"/>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16.1</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16.2</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16.3</w:t>
            </w:r>
          </w:p>
        </w:tc>
        <w:tc>
          <w:tcPr>
            <w:tcW w:w="7530" w:type="dxa"/>
            <w:gridSpan w:val="2"/>
          </w:tcPr>
          <w:p w:rsidR="00CD12AA" w:rsidRPr="00047DBD" w:rsidRDefault="00CD12AA" w:rsidP="00CD12AA">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1987"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16.4</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lý lưu trữ chứng từ kế toán theo phương thức điện tử</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 004/17</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Nguyễn Quang Hưng, Cục CNTT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16.5</w:t>
            </w:r>
          </w:p>
        </w:tc>
        <w:tc>
          <w:tcPr>
            <w:tcW w:w="7530" w:type="dxa"/>
            <w:gridSpan w:val="2"/>
          </w:tcPr>
          <w:p w:rsidR="00CD12AA" w:rsidRPr="00047DBD" w:rsidRDefault="00CD12AA" w:rsidP="00CD12AA">
            <w:pPr>
              <w:spacing w:before="40" w:after="20"/>
              <w:rPr>
                <w:rFonts w:asciiTheme="majorHAnsi" w:hAnsiTheme="majorHAnsi" w:cstheme="majorHAnsi"/>
                <w:sz w:val="24"/>
                <w:szCs w:val="24"/>
              </w:rPr>
            </w:pPr>
            <w:r w:rsidRPr="00047DBD">
              <w:rPr>
                <w:rFonts w:asciiTheme="majorHAnsi" w:hAnsiTheme="majorHAnsi" w:cstheme="majorHAnsi"/>
                <w:sz w:val="24"/>
                <w:szCs w:val="24"/>
              </w:rPr>
              <w:t>Hoàn thiện cơ chế quản lý vốn nhà nước tại các doanh nghiệp trong lĩnh vực ngân hàng</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w:t>
            </w:r>
            <w:r w:rsidRPr="00047DBD">
              <w:rPr>
                <w:rFonts w:asciiTheme="majorHAnsi" w:hAnsiTheme="majorHAnsi" w:cstheme="majorHAnsi"/>
                <w:sz w:val="24"/>
                <w:szCs w:val="24"/>
              </w:rPr>
              <w:t>A</w:t>
            </w:r>
            <w:r w:rsidRPr="00047DBD">
              <w:rPr>
                <w:rFonts w:asciiTheme="majorHAnsi" w:hAnsiTheme="majorHAnsi" w:cstheme="majorHAnsi"/>
                <w:sz w:val="24"/>
                <w:szCs w:val="24"/>
                <w:lang w:val="en-US"/>
              </w:rPr>
              <w:t>NH. 0</w:t>
            </w:r>
            <w:r w:rsidRPr="00047DBD">
              <w:rPr>
                <w:rFonts w:asciiTheme="majorHAnsi" w:hAnsiTheme="majorHAnsi" w:cstheme="majorHAnsi"/>
                <w:sz w:val="24"/>
                <w:szCs w:val="24"/>
              </w:rPr>
              <w:t>01</w:t>
            </w:r>
            <w:r w:rsidRPr="00047DBD">
              <w:rPr>
                <w:rFonts w:asciiTheme="majorHAnsi" w:hAnsiTheme="majorHAnsi" w:cstheme="majorHAnsi"/>
                <w:sz w:val="24"/>
                <w:szCs w:val="24"/>
                <w:lang w:val="en-US"/>
              </w:rPr>
              <w:t>/17</w:t>
            </w:r>
          </w:p>
        </w:tc>
        <w:tc>
          <w:tcPr>
            <w:tcW w:w="2564"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Nguyễn Tuấn Anh, Vụ TCKT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16.6</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Một số giải pháp nâng cao hiệu quả công tác quản lý tài chính của Ngân hàng Nhà nước</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ĐTNH-CS.003/17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TS. Nguyễn Tuấn Anh, Vụ TCKT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17</w:t>
            </w:r>
          </w:p>
        </w:tc>
        <w:tc>
          <w:tcPr>
            <w:tcW w:w="7530" w:type="dxa"/>
            <w:gridSpan w:val="2"/>
          </w:tcPr>
          <w:p w:rsidR="00CD12AA" w:rsidRPr="00047DBD" w:rsidRDefault="00CD12AA" w:rsidP="00CD12AA">
            <w:pPr>
              <w:spacing w:before="40" w:after="20"/>
              <w:jc w:val="both"/>
              <w:rPr>
                <w:rFonts w:asciiTheme="majorHAnsi" w:hAnsiTheme="majorHAnsi" w:cstheme="majorHAnsi"/>
                <w:b/>
                <w:sz w:val="24"/>
                <w:szCs w:val="24"/>
                <w:lang w:val="en-US"/>
              </w:rPr>
            </w:pPr>
            <w:r w:rsidRPr="00047DBD">
              <w:rPr>
                <w:rFonts w:asciiTheme="majorHAnsi" w:hAnsiTheme="majorHAnsi" w:cstheme="majorHAnsi"/>
                <w:b/>
                <w:sz w:val="24"/>
                <w:szCs w:val="24"/>
              </w:rPr>
              <w:t>VỤ HỢP TÁC QUỐC TẾ</w:t>
            </w:r>
            <w:r w:rsidRPr="00047DBD">
              <w:rPr>
                <w:rFonts w:asciiTheme="majorHAnsi" w:hAnsiTheme="majorHAnsi" w:cstheme="majorHAnsi"/>
                <w:b/>
                <w:sz w:val="24"/>
                <w:szCs w:val="24"/>
                <w:lang w:val="en-US"/>
              </w:rPr>
              <w:t xml:space="preserve"> </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p>
        </w:tc>
        <w:tc>
          <w:tcPr>
            <w:tcW w:w="2564" w:type="dxa"/>
          </w:tcPr>
          <w:p w:rsidR="00CD12AA" w:rsidRPr="00047DBD" w:rsidRDefault="00CD12AA" w:rsidP="00CD12AA">
            <w:pPr>
              <w:spacing w:before="40" w:after="20"/>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17.1</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pacing w:val="-6"/>
                <w:sz w:val="24"/>
                <w:szCs w:val="24"/>
              </w:rPr>
              <w:t xml:space="preserve">Đánh giá tổng thể </w:t>
            </w:r>
            <w:r w:rsidRPr="00047DBD">
              <w:rPr>
                <w:rFonts w:asciiTheme="majorHAnsi" w:hAnsiTheme="majorHAnsi" w:cstheme="majorHAnsi"/>
                <w:spacing w:val="-6"/>
                <w:sz w:val="24"/>
                <w:szCs w:val="24"/>
                <w:lang w:val="it-IT"/>
              </w:rPr>
              <w:t xml:space="preserve"> </w:t>
            </w:r>
            <w:r w:rsidRPr="00047DBD">
              <w:rPr>
                <w:rFonts w:asciiTheme="majorHAnsi" w:hAnsiTheme="majorHAnsi" w:cstheme="majorHAnsi"/>
                <w:spacing w:val="-6"/>
                <w:sz w:val="24"/>
                <w:szCs w:val="24"/>
              </w:rPr>
              <w:t>tiến trình hội nhập kinh tế quốc tế ngành ngân hàng kể từ khi Việt Nam trở thành thành viên WTO và định hướng chiến lược trong thời gian tới</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ĐTNH.012/18</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 xml:space="preserve">TS. Tô Huy Vũ, </w:t>
            </w:r>
            <w:r w:rsidRPr="00047DBD">
              <w:rPr>
                <w:rFonts w:asciiTheme="majorHAnsi" w:hAnsiTheme="majorHAnsi" w:cstheme="majorHAnsi"/>
                <w:spacing w:val="-8"/>
                <w:sz w:val="24"/>
                <w:szCs w:val="24"/>
                <w:lang w:val="it-IT"/>
              </w:rPr>
              <w:t>Vụ HTQT</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17.2</w:t>
            </w:r>
          </w:p>
        </w:tc>
        <w:tc>
          <w:tcPr>
            <w:tcW w:w="7530" w:type="dxa"/>
            <w:gridSpan w:val="2"/>
          </w:tcPr>
          <w:p w:rsidR="00CD12AA" w:rsidRPr="00047DBD" w:rsidRDefault="00CD12AA" w:rsidP="00CD12AA">
            <w:pPr>
              <w:spacing w:before="40" w:after="20"/>
              <w:jc w:val="both"/>
              <w:rPr>
                <w:rFonts w:asciiTheme="majorHAnsi" w:hAnsiTheme="majorHAnsi" w:cstheme="majorHAnsi"/>
                <w:bCs/>
                <w:noProof/>
                <w:sz w:val="24"/>
                <w:szCs w:val="24"/>
                <w:lang w:val="it-IT"/>
              </w:rPr>
            </w:pPr>
            <w:r w:rsidRPr="00047DBD">
              <w:rPr>
                <w:rFonts w:asciiTheme="majorHAnsi" w:hAnsiTheme="majorHAnsi" w:cstheme="majorHAnsi"/>
                <w:bCs/>
                <w:noProof/>
                <w:sz w:val="24"/>
                <w:szCs w:val="24"/>
                <w:lang w:val="it-IT"/>
              </w:rPr>
              <w:t>Giải pháp tăng cường sự tham gia của Việt Nam vào các tổ chức tài chính, tiền tệ, ngân hàng quốc tế trong thời kỳ mới</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ĐTNH.009/18</w:t>
            </w:r>
          </w:p>
        </w:tc>
        <w:tc>
          <w:tcPr>
            <w:tcW w:w="2564" w:type="dxa"/>
          </w:tcPr>
          <w:p w:rsidR="00CD12AA" w:rsidRPr="00047DBD" w:rsidRDefault="00CD12AA" w:rsidP="00CD12AA">
            <w:pPr>
              <w:spacing w:before="40" w:after="20"/>
              <w:jc w:val="center"/>
              <w:rPr>
                <w:rFonts w:asciiTheme="majorHAnsi" w:hAnsiTheme="majorHAnsi" w:cstheme="majorHAnsi"/>
                <w:spacing w:val="-8"/>
                <w:sz w:val="24"/>
                <w:szCs w:val="24"/>
              </w:rPr>
            </w:pPr>
            <w:r w:rsidRPr="00047DBD">
              <w:rPr>
                <w:rFonts w:asciiTheme="majorHAnsi" w:hAnsiTheme="majorHAnsi" w:cstheme="majorHAnsi"/>
                <w:spacing w:val="-8"/>
                <w:sz w:val="24"/>
                <w:szCs w:val="24"/>
                <w:lang w:val="it-IT"/>
              </w:rPr>
              <w:t>ThS. Đào Thúy Hằng, Vụ HTQT</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17.3</w:t>
            </w:r>
          </w:p>
        </w:tc>
        <w:tc>
          <w:tcPr>
            <w:tcW w:w="7530" w:type="dxa"/>
            <w:gridSpan w:val="2"/>
          </w:tcPr>
          <w:p w:rsidR="00CD12AA" w:rsidRPr="00047DBD" w:rsidRDefault="00CD12AA" w:rsidP="00CD12AA">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1987"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17.4</w:t>
            </w:r>
          </w:p>
        </w:tc>
        <w:tc>
          <w:tcPr>
            <w:tcW w:w="7530" w:type="dxa"/>
            <w:gridSpan w:val="2"/>
          </w:tcPr>
          <w:p w:rsidR="00CD12AA" w:rsidRPr="00047DBD" w:rsidRDefault="00CD12AA" w:rsidP="00CD12A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pt-BR"/>
              </w:rPr>
              <w:t>Bội chi tiền mặt tại Việt Nam - nguyên nhân và giải pháp hạn chế</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ĐTNH.015/17</w:t>
            </w:r>
          </w:p>
        </w:tc>
        <w:tc>
          <w:tcPr>
            <w:tcW w:w="2564" w:type="dxa"/>
          </w:tcPr>
          <w:p w:rsidR="00CD12AA" w:rsidRPr="00047DBD" w:rsidRDefault="00CD12AA" w:rsidP="00CD12AA">
            <w:pPr>
              <w:spacing w:before="40" w:after="20"/>
              <w:jc w:val="center"/>
              <w:rPr>
                <w:rFonts w:asciiTheme="majorHAnsi" w:hAnsiTheme="majorHAnsi" w:cstheme="majorHAnsi"/>
                <w:i/>
                <w:sz w:val="24"/>
                <w:szCs w:val="24"/>
              </w:rPr>
            </w:pPr>
            <w:r w:rsidRPr="00047DBD">
              <w:rPr>
                <w:rFonts w:asciiTheme="majorHAnsi" w:hAnsiTheme="majorHAnsi" w:cstheme="majorHAnsi"/>
                <w:sz w:val="24"/>
                <w:szCs w:val="24"/>
              </w:rPr>
              <w:t>TS. Tô Huy Vũ, Vụ HTQT</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18</w:t>
            </w:r>
          </w:p>
        </w:tc>
        <w:tc>
          <w:tcPr>
            <w:tcW w:w="7530" w:type="dxa"/>
            <w:gridSpan w:val="2"/>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hAnsiTheme="majorHAnsi" w:cstheme="majorHAnsi"/>
                <w:b/>
                <w:sz w:val="24"/>
                <w:szCs w:val="24"/>
                <w:lang w:val="en-US"/>
              </w:rPr>
              <w:t>VIỆN CLNH</w:t>
            </w:r>
          </w:p>
        </w:tc>
        <w:tc>
          <w:tcPr>
            <w:tcW w:w="1987" w:type="dxa"/>
          </w:tcPr>
          <w:p w:rsidR="00CD12AA" w:rsidRPr="00047DBD" w:rsidRDefault="00CD12AA" w:rsidP="00CD12AA">
            <w:pPr>
              <w:spacing w:before="40" w:after="20"/>
              <w:rPr>
                <w:rFonts w:asciiTheme="majorHAnsi" w:hAnsiTheme="majorHAnsi" w:cstheme="majorHAnsi"/>
                <w:sz w:val="24"/>
                <w:szCs w:val="24"/>
                <w:lang w:val="it-IT"/>
              </w:rPr>
            </w:pPr>
          </w:p>
        </w:tc>
        <w:tc>
          <w:tcPr>
            <w:tcW w:w="2564" w:type="dxa"/>
          </w:tcPr>
          <w:p w:rsidR="00CD12AA" w:rsidRPr="00047DBD" w:rsidRDefault="00CD12AA" w:rsidP="00CD12AA">
            <w:pPr>
              <w:spacing w:before="40" w:after="20"/>
              <w:jc w:val="both"/>
              <w:rPr>
                <w:rFonts w:asciiTheme="majorHAnsi" w:hAnsiTheme="majorHAnsi" w:cstheme="majorHAnsi"/>
                <w:sz w:val="24"/>
                <w:szCs w:val="24"/>
                <w:lang w:val="it-IT"/>
              </w:rPr>
            </w:pPr>
          </w:p>
        </w:tc>
        <w:tc>
          <w:tcPr>
            <w:tcW w:w="1710" w:type="dxa"/>
          </w:tcPr>
          <w:p w:rsidR="00CD12AA" w:rsidRPr="00047DBD" w:rsidRDefault="00CD12AA" w:rsidP="00CD12AA">
            <w:pPr>
              <w:spacing w:before="40" w:after="20"/>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18.1</w:t>
            </w:r>
          </w:p>
        </w:tc>
        <w:tc>
          <w:tcPr>
            <w:tcW w:w="7530" w:type="dxa"/>
            <w:gridSpan w:val="2"/>
          </w:tcPr>
          <w:p w:rsidR="00CD12AA" w:rsidRPr="00047DBD" w:rsidRDefault="00CD12AA" w:rsidP="00CD12AA">
            <w:pPr>
              <w:spacing w:before="40" w:after="20"/>
              <w:jc w:val="both"/>
              <w:rPr>
                <w:rFonts w:asciiTheme="majorHAnsi" w:hAnsiTheme="majorHAnsi" w:cstheme="majorHAnsi"/>
                <w:spacing w:val="-4"/>
                <w:sz w:val="24"/>
                <w:szCs w:val="24"/>
              </w:rPr>
            </w:pPr>
            <w:r w:rsidRPr="00047DBD">
              <w:rPr>
                <w:rFonts w:asciiTheme="majorHAnsi" w:eastAsia="Times New Roman" w:hAnsiTheme="majorHAnsi" w:cstheme="majorHAnsi"/>
                <w:sz w:val="24"/>
                <w:szCs w:val="24"/>
                <w:lang w:val="it-IT"/>
              </w:rPr>
              <w:t>Thực trạng và giải pháp hoàn thiện khuôn khổ pháp lý về bảo vệ quyền lợi người tiêu dùng dịch vụ tài chính tại Việt Nam</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ĐTNH.004/19</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 xml:space="preserve">ThS. Nguyễn Thị Thanh Hằng </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18.2</w:t>
            </w:r>
          </w:p>
        </w:tc>
        <w:tc>
          <w:tcPr>
            <w:tcW w:w="7530" w:type="dxa"/>
            <w:gridSpan w:val="2"/>
          </w:tcPr>
          <w:p w:rsidR="00CD12AA" w:rsidRPr="00047DBD" w:rsidRDefault="00CD12AA" w:rsidP="00CD12AA">
            <w:pPr>
              <w:pStyle w:val="BodyTextIndent2"/>
              <w:widowControl w:val="0"/>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Giáo dục tài chính – kinh nghiệm quốc tế và khuyến nghị chính sách cho Việt Nam</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ĐTNH.007/18</w:t>
            </w:r>
          </w:p>
        </w:tc>
        <w:tc>
          <w:tcPr>
            <w:tcW w:w="2564" w:type="dxa"/>
          </w:tcPr>
          <w:p w:rsidR="00CD12AA" w:rsidRPr="00047DBD" w:rsidRDefault="00CD12AA" w:rsidP="00CD12AA">
            <w:pPr>
              <w:widowControl w:val="0"/>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Tường Vân</w:t>
            </w:r>
            <w:r w:rsidRPr="00047DBD">
              <w:rPr>
                <w:rFonts w:asciiTheme="majorHAnsi" w:hAnsiTheme="majorHAnsi" w:cstheme="majorHAnsi"/>
                <w:sz w:val="24"/>
                <w:szCs w:val="24"/>
                <w:lang w:val="en-US"/>
              </w:rPr>
              <w:t>, HVNH</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18.3</w:t>
            </w:r>
          </w:p>
        </w:tc>
        <w:tc>
          <w:tcPr>
            <w:tcW w:w="7530" w:type="dxa"/>
            <w:gridSpan w:val="2"/>
          </w:tcPr>
          <w:p w:rsidR="00CD12AA" w:rsidRPr="00047DBD" w:rsidRDefault="00CD12AA" w:rsidP="00CD12AA">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1987"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564" w:type="dxa"/>
          </w:tcPr>
          <w:p w:rsidR="00CD12AA" w:rsidRPr="00047DBD" w:rsidRDefault="00CD12AA" w:rsidP="00CD12AA">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18.5</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lý nhân lực theo KPI tại Ngân hàng Nhà nước Việt Nam </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DANH.001/17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Hữu Thắng</w:t>
            </w:r>
            <w:r w:rsidRPr="00047DBD">
              <w:rPr>
                <w:rFonts w:asciiTheme="majorHAnsi" w:hAnsiTheme="majorHAnsi" w:cstheme="majorHAnsi"/>
                <w:sz w:val="24"/>
                <w:szCs w:val="24"/>
                <w:lang w:val="en-US"/>
              </w:rPr>
              <w:t>, Vụ TCCB</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18.6</w:t>
            </w:r>
          </w:p>
        </w:tc>
        <w:tc>
          <w:tcPr>
            <w:tcW w:w="7530" w:type="dxa"/>
            <w:gridSpan w:val="2"/>
          </w:tcPr>
          <w:p w:rsidR="00CD12AA" w:rsidRPr="00047DBD" w:rsidRDefault="00CD12AA" w:rsidP="00CD12AA">
            <w:pPr>
              <w:spacing w:before="80" w:after="80"/>
              <w:jc w:val="both"/>
              <w:rPr>
                <w:rFonts w:asciiTheme="majorHAnsi" w:hAnsiTheme="majorHAnsi" w:cstheme="majorHAnsi"/>
                <w:sz w:val="24"/>
                <w:szCs w:val="24"/>
              </w:rPr>
            </w:pPr>
            <w:r w:rsidRPr="00047DBD">
              <w:rPr>
                <w:rFonts w:asciiTheme="majorHAnsi" w:hAnsiTheme="majorHAnsi" w:cstheme="majorHAnsi"/>
                <w:sz w:val="24"/>
                <w:szCs w:val="24"/>
              </w:rPr>
              <w:t xml:space="preserve">Cuộc </w:t>
            </w:r>
            <w:r w:rsidRPr="00047DBD">
              <w:rPr>
                <w:rFonts w:asciiTheme="majorHAnsi" w:hAnsiTheme="majorHAnsi" w:cstheme="majorHAnsi"/>
                <w:sz w:val="24"/>
                <w:szCs w:val="24"/>
                <w:lang w:val="it-IT"/>
              </w:rPr>
              <w:t>c</w:t>
            </w:r>
            <w:r w:rsidRPr="00047DBD">
              <w:rPr>
                <w:rFonts w:asciiTheme="majorHAnsi" w:hAnsiTheme="majorHAnsi" w:cstheme="majorHAnsi"/>
                <w:sz w:val="24"/>
                <w:szCs w:val="24"/>
              </w:rPr>
              <w:t>ách mạng công nghiệp thế hệ thứ 4 - xu hướng phát triển sản phẩm, dịch vụ ngân hàng và khuyến nghị chính sách đối với Ngân hàng Nhà nước Việt Nam</w:t>
            </w:r>
          </w:p>
        </w:tc>
        <w:tc>
          <w:tcPr>
            <w:tcW w:w="1987" w:type="dxa"/>
          </w:tcPr>
          <w:p w:rsidR="00CD12AA" w:rsidRPr="00047DBD" w:rsidRDefault="00CD12AA" w:rsidP="00CD12AA">
            <w:pPr>
              <w:spacing w:before="80" w:after="80"/>
              <w:jc w:val="center"/>
              <w:rPr>
                <w:rFonts w:asciiTheme="majorHAnsi" w:hAnsiTheme="majorHAnsi" w:cstheme="majorHAnsi"/>
                <w:sz w:val="24"/>
                <w:szCs w:val="24"/>
              </w:rPr>
            </w:pPr>
            <w:r w:rsidRPr="00047DBD">
              <w:rPr>
                <w:rFonts w:asciiTheme="majorHAnsi" w:hAnsiTheme="majorHAnsi" w:cstheme="majorHAnsi"/>
                <w:sz w:val="24"/>
                <w:szCs w:val="24"/>
                <w:lang w:val="en-US"/>
              </w:rPr>
              <w:t>ĐTNH.011/17</w:t>
            </w:r>
          </w:p>
        </w:tc>
        <w:tc>
          <w:tcPr>
            <w:tcW w:w="2564" w:type="dxa"/>
          </w:tcPr>
          <w:p w:rsidR="00CD12AA" w:rsidRPr="00047DBD" w:rsidRDefault="00CD12AA" w:rsidP="00CD12AA">
            <w:pPr>
              <w:spacing w:before="80" w:after="80"/>
              <w:jc w:val="center"/>
              <w:rPr>
                <w:rFonts w:asciiTheme="majorHAnsi" w:eastAsia="Times New Roman" w:hAnsiTheme="majorHAnsi" w:cstheme="majorHAnsi"/>
                <w:bCs/>
                <w:sz w:val="24"/>
                <w:szCs w:val="24"/>
              </w:rPr>
            </w:pPr>
            <w:r w:rsidRPr="00047DBD">
              <w:rPr>
                <w:rFonts w:asciiTheme="majorHAnsi" w:eastAsia="Times New Roman" w:hAnsiTheme="majorHAnsi" w:cstheme="majorHAnsi"/>
                <w:bCs/>
                <w:sz w:val="24"/>
                <w:szCs w:val="24"/>
              </w:rPr>
              <w:t xml:space="preserve">ThS. Lê Phương Lan </w:t>
            </w:r>
          </w:p>
          <w:p w:rsidR="00CD12AA" w:rsidRPr="00047DBD" w:rsidRDefault="00CD12AA" w:rsidP="00CD12AA">
            <w:pPr>
              <w:spacing w:before="80" w:after="80"/>
              <w:jc w:val="center"/>
              <w:rPr>
                <w:rFonts w:asciiTheme="majorHAnsi" w:hAnsiTheme="majorHAnsi" w:cstheme="majorHAnsi"/>
                <w:sz w:val="24"/>
                <w:szCs w:val="24"/>
                <w:lang w:val="en-US"/>
              </w:rPr>
            </w:pPr>
            <w:r w:rsidRPr="00047DBD">
              <w:rPr>
                <w:rFonts w:asciiTheme="majorHAnsi" w:eastAsia="Times New Roman" w:hAnsiTheme="majorHAnsi" w:cstheme="majorHAnsi"/>
                <w:bCs/>
                <w:sz w:val="24"/>
                <w:szCs w:val="24"/>
              </w:rPr>
              <w:t xml:space="preserve">Viện </w:t>
            </w:r>
            <w:r w:rsidRPr="00047DBD">
              <w:rPr>
                <w:rFonts w:asciiTheme="majorHAnsi" w:eastAsia="Times New Roman" w:hAnsiTheme="majorHAnsi" w:cstheme="majorHAnsi"/>
                <w:bCs/>
                <w:sz w:val="24"/>
                <w:szCs w:val="24"/>
                <w:lang w:val="en-US"/>
              </w:rPr>
              <w:t>CLNH</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18.4</w:t>
            </w:r>
          </w:p>
        </w:tc>
        <w:tc>
          <w:tcPr>
            <w:tcW w:w="7530" w:type="dxa"/>
            <w:gridSpan w:val="2"/>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lang w:val="it-IT"/>
              </w:rPr>
              <w:t>Quản lý nhà nước đối với hệ thống các tổ chức tín dụng ph</w:t>
            </w:r>
            <w:r w:rsidRPr="00047DBD">
              <w:rPr>
                <w:rFonts w:asciiTheme="majorHAnsi" w:hAnsiTheme="majorHAnsi" w:cstheme="majorHAnsi"/>
                <w:sz w:val="24"/>
                <w:szCs w:val="24"/>
              </w:rPr>
              <w:t>i ngân hàng tại Việt Nam - Thực trạng và giải pháp</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ĐTNH.023/17</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Thị Hòa</w:t>
            </w:r>
            <w:r w:rsidRPr="00047DBD">
              <w:rPr>
                <w:rFonts w:asciiTheme="majorHAnsi" w:hAnsiTheme="majorHAnsi" w:cstheme="majorHAnsi"/>
                <w:sz w:val="24"/>
                <w:szCs w:val="24"/>
                <w:lang w:val="en-US"/>
              </w:rPr>
              <w:t>, Viện CLNH</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18.7</w:t>
            </w:r>
          </w:p>
        </w:tc>
        <w:tc>
          <w:tcPr>
            <w:tcW w:w="7530" w:type="dxa"/>
            <w:gridSpan w:val="2"/>
          </w:tcPr>
          <w:p w:rsidR="00CD12AA" w:rsidRPr="00047DBD" w:rsidRDefault="00CD12AA" w:rsidP="00CD12AA">
            <w:pPr>
              <w:spacing w:before="40" w:after="20"/>
              <w:jc w:val="both"/>
              <w:rPr>
                <w:rFonts w:asciiTheme="majorHAnsi" w:hAnsiTheme="majorHAnsi" w:cstheme="majorHAnsi"/>
                <w:spacing w:val="-10"/>
                <w:sz w:val="24"/>
                <w:szCs w:val="24"/>
                <w:lang w:val="it-IT"/>
              </w:rPr>
            </w:pPr>
            <w:r w:rsidRPr="00047DBD">
              <w:rPr>
                <w:rFonts w:asciiTheme="majorHAnsi" w:hAnsiTheme="majorHAnsi" w:cstheme="majorHAnsi"/>
                <w:spacing w:val="-10"/>
                <w:sz w:val="24"/>
                <w:szCs w:val="24"/>
                <w:lang w:val="it-IT"/>
              </w:rPr>
              <w:t>Mô hình và cơ chế tài chính cho Viện Chiến lược Ngân hàng</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ĐTNH-CS.007/17</w:t>
            </w:r>
          </w:p>
        </w:tc>
        <w:tc>
          <w:tcPr>
            <w:tcW w:w="2564" w:type="dxa"/>
          </w:tcPr>
          <w:p w:rsidR="00CD12AA" w:rsidRPr="00047DBD" w:rsidRDefault="00CD12AA" w:rsidP="00CD12AA">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Hoàng Linh</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en-US"/>
              </w:rPr>
              <w:t>18.8</w:t>
            </w:r>
          </w:p>
        </w:tc>
        <w:tc>
          <w:tcPr>
            <w:tcW w:w="7530" w:type="dxa"/>
            <w:gridSpan w:val="2"/>
          </w:tcPr>
          <w:p w:rsidR="00CD12AA" w:rsidRPr="00047DBD" w:rsidRDefault="00CD12AA" w:rsidP="00CD12AA">
            <w:pPr>
              <w:spacing w:before="40" w:after="20"/>
              <w:jc w:val="both"/>
              <w:outlineLvl w:val="1"/>
              <w:rPr>
                <w:rFonts w:asciiTheme="majorHAnsi" w:hAnsiTheme="majorHAnsi" w:cstheme="majorHAnsi"/>
                <w:sz w:val="24"/>
                <w:szCs w:val="24"/>
              </w:rPr>
            </w:pPr>
            <w:r w:rsidRPr="00047DBD">
              <w:rPr>
                <w:rFonts w:asciiTheme="majorHAnsi" w:hAnsiTheme="majorHAnsi" w:cstheme="majorHAnsi"/>
                <w:sz w:val="24"/>
                <w:szCs w:val="24"/>
              </w:rPr>
              <w:t>Toàn cảnh hệ thống ngân hàng Việt Nam 2016, triển vọng 2017</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ĐTNH.014/16</w:t>
            </w:r>
          </w:p>
        </w:tc>
        <w:tc>
          <w:tcPr>
            <w:tcW w:w="2564"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Đức Hiển, Viện CLNH</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2018-2022</w:t>
            </w:r>
          </w:p>
        </w:tc>
      </w:tr>
    </w:tbl>
    <w:p w:rsidR="00790D76" w:rsidRDefault="00790D76">
      <w:r>
        <w:br w:type="page"/>
      </w:r>
    </w:p>
    <w:tbl>
      <w:tblPr>
        <w:tblStyle w:val="TableGrid"/>
        <w:tblW w:w="14529" w:type="dxa"/>
        <w:tblLook w:val="04A0" w:firstRow="1" w:lastRow="0" w:firstColumn="1" w:lastColumn="0" w:noHBand="0" w:noVBand="1"/>
      </w:tblPr>
      <w:tblGrid>
        <w:gridCol w:w="738"/>
        <w:gridCol w:w="7530"/>
        <w:gridCol w:w="1987"/>
        <w:gridCol w:w="2564"/>
        <w:gridCol w:w="1710"/>
      </w:tblGrid>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19</w:t>
            </w:r>
          </w:p>
        </w:tc>
        <w:tc>
          <w:tcPr>
            <w:tcW w:w="7530" w:type="dxa"/>
          </w:tcPr>
          <w:p w:rsidR="00CD12AA" w:rsidRPr="00047DBD" w:rsidRDefault="00CD12AA" w:rsidP="00CD12AA">
            <w:pPr>
              <w:spacing w:before="40" w:after="20"/>
              <w:jc w:val="both"/>
              <w:rPr>
                <w:rFonts w:asciiTheme="majorHAnsi" w:hAnsiTheme="majorHAnsi" w:cstheme="majorHAnsi"/>
                <w:b/>
                <w:sz w:val="24"/>
                <w:szCs w:val="24"/>
                <w:lang w:val="en-US"/>
              </w:rPr>
            </w:pPr>
            <w:r w:rsidRPr="00047DBD">
              <w:rPr>
                <w:rFonts w:asciiTheme="majorHAnsi" w:hAnsiTheme="majorHAnsi" w:cstheme="majorHAnsi"/>
                <w:b/>
                <w:sz w:val="24"/>
                <w:szCs w:val="24"/>
                <w:lang w:val="en-US"/>
              </w:rPr>
              <w:t>NHNN CHI NHÁNH TP. HÀ NỘI</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p>
        </w:tc>
        <w:tc>
          <w:tcPr>
            <w:tcW w:w="2564" w:type="dxa"/>
          </w:tcPr>
          <w:p w:rsidR="00CD12AA" w:rsidRPr="00047DBD" w:rsidRDefault="00CD12AA" w:rsidP="00CD12AA">
            <w:pPr>
              <w:spacing w:before="40" w:after="20"/>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p>
        </w:tc>
        <w:tc>
          <w:tcPr>
            <w:tcW w:w="753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Tổng kết kinh nghiệm về kiểm toán nghiệp vụ thanh tra, giám sát tại ngân hàng nhà nước chi nhánh tỉnh, thành phố</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ĐTNH-CS.001/18</w:t>
            </w:r>
          </w:p>
        </w:tc>
        <w:tc>
          <w:tcPr>
            <w:tcW w:w="2564" w:type="dxa"/>
          </w:tcPr>
          <w:p w:rsidR="00CD12AA" w:rsidRPr="00047DBD" w:rsidRDefault="00CD12AA" w:rsidP="00CD12AA">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Quốc Nghị, Vụ KTNB</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20</w:t>
            </w:r>
          </w:p>
        </w:tc>
        <w:tc>
          <w:tcPr>
            <w:tcW w:w="7530" w:type="dxa"/>
          </w:tcPr>
          <w:p w:rsidR="00CD12AA" w:rsidRPr="00047DBD" w:rsidRDefault="00CD12AA" w:rsidP="00CD12AA">
            <w:pPr>
              <w:widowControl w:val="0"/>
              <w:spacing w:before="40" w:after="20"/>
              <w:jc w:val="both"/>
              <w:rPr>
                <w:rFonts w:asciiTheme="majorHAnsi" w:hAnsiTheme="majorHAnsi" w:cstheme="majorHAnsi"/>
                <w:b/>
                <w:sz w:val="24"/>
                <w:szCs w:val="24"/>
              </w:rPr>
            </w:pPr>
            <w:r w:rsidRPr="00047DBD">
              <w:rPr>
                <w:rFonts w:asciiTheme="majorHAnsi" w:hAnsiTheme="majorHAnsi" w:cstheme="majorHAnsi"/>
                <w:b/>
                <w:sz w:val="24"/>
                <w:szCs w:val="24"/>
                <w:lang w:val="en-US"/>
              </w:rPr>
              <w:t xml:space="preserve">NHNN chi </w:t>
            </w:r>
            <w:r w:rsidRPr="00047DBD">
              <w:rPr>
                <w:rFonts w:asciiTheme="majorHAnsi" w:hAnsiTheme="majorHAnsi" w:cstheme="majorHAnsi"/>
                <w:b/>
                <w:sz w:val="24"/>
                <w:szCs w:val="24"/>
              </w:rPr>
              <w:t>nhánh Bình Dương;</w:t>
            </w:r>
          </w:p>
          <w:p w:rsidR="00CD12AA" w:rsidRPr="00047DBD" w:rsidRDefault="00CD12AA" w:rsidP="00CD12AA">
            <w:pPr>
              <w:widowControl w:val="0"/>
              <w:spacing w:before="40" w:after="20"/>
              <w:jc w:val="both"/>
              <w:rPr>
                <w:rFonts w:asciiTheme="majorHAnsi" w:hAnsiTheme="majorHAnsi" w:cstheme="majorHAnsi"/>
                <w:sz w:val="24"/>
                <w:szCs w:val="24"/>
              </w:rPr>
            </w:pPr>
            <w:r w:rsidRPr="00047DBD">
              <w:rPr>
                <w:rFonts w:asciiTheme="majorHAnsi" w:hAnsiTheme="majorHAnsi" w:cstheme="majorHAnsi"/>
                <w:b/>
                <w:sz w:val="24"/>
                <w:szCs w:val="24"/>
              </w:rPr>
              <w:t>04 NHTMNN Bình Dương</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p>
        </w:tc>
        <w:tc>
          <w:tcPr>
            <w:tcW w:w="2564" w:type="dxa"/>
          </w:tcPr>
          <w:p w:rsidR="00CD12AA" w:rsidRPr="00047DBD" w:rsidRDefault="00CD12AA" w:rsidP="00CD12AA">
            <w:pPr>
              <w:suppressAutoHyphens/>
              <w:spacing w:before="40" w:after="20"/>
              <w:ind w:left="34"/>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p>
        </w:tc>
        <w:tc>
          <w:tcPr>
            <w:tcW w:w="7530" w:type="dxa"/>
          </w:tcPr>
          <w:p w:rsidR="00CD12AA" w:rsidRPr="00047DBD" w:rsidRDefault="00CD12AA" w:rsidP="00CD12AA">
            <w:pPr>
              <w:widowControl w:val="0"/>
              <w:spacing w:before="40" w:after="20"/>
              <w:rPr>
                <w:rFonts w:asciiTheme="majorHAnsi" w:hAnsiTheme="majorHAnsi" w:cstheme="majorHAnsi"/>
                <w:sz w:val="24"/>
                <w:szCs w:val="24"/>
              </w:rPr>
            </w:pPr>
            <w:r w:rsidRPr="00047DBD">
              <w:rPr>
                <w:rFonts w:asciiTheme="majorHAnsi" w:hAnsiTheme="majorHAnsi" w:cstheme="majorHAnsi"/>
                <w:sz w:val="24"/>
                <w:szCs w:val="24"/>
              </w:rPr>
              <w:t>Tín dụng đối với việc phát triển doanh nghiệp làng nghề - Nghiên cứu thực nghiệm tại Bình Dương</w:t>
            </w:r>
          </w:p>
          <w:p w:rsidR="00CD12AA" w:rsidRPr="00047DBD" w:rsidRDefault="00CD12AA" w:rsidP="00CD12AA">
            <w:pPr>
              <w:widowControl w:val="0"/>
              <w:spacing w:before="40" w:after="20"/>
              <w:rPr>
                <w:rFonts w:asciiTheme="majorHAnsi" w:hAnsiTheme="majorHAnsi" w:cstheme="majorHAnsi"/>
                <w:sz w:val="24"/>
                <w:szCs w:val="24"/>
              </w:rPr>
            </w:pPr>
          </w:p>
        </w:tc>
        <w:tc>
          <w:tcPr>
            <w:tcW w:w="1987" w:type="dxa"/>
          </w:tcPr>
          <w:p w:rsidR="00CD12AA" w:rsidRPr="00047DBD" w:rsidRDefault="00CD12AA" w:rsidP="00CD12AA">
            <w:pPr>
              <w:widowControl w:val="0"/>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ĐTNH.014/18</w:t>
            </w:r>
          </w:p>
        </w:tc>
        <w:tc>
          <w:tcPr>
            <w:tcW w:w="2564"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bCs/>
                <w:sz w:val="24"/>
                <w:szCs w:val="24"/>
                <w:lang w:val="it-IT"/>
              </w:rPr>
              <w:t>PGS. TS. Lê Thị Mận, Trường Đại học Kinh tế - Tài chính TP HCM</w:t>
            </w:r>
          </w:p>
        </w:tc>
        <w:tc>
          <w:tcPr>
            <w:tcW w:w="171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21</w:t>
            </w:r>
          </w:p>
        </w:tc>
        <w:tc>
          <w:tcPr>
            <w:tcW w:w="7530" w:type="dxa"/>
          </w:tcPr>
          <w:p w:rsidR="00CD12AA" w:rsidRPr="00047DBD" w:rsidRDefault="00CD12AA" w:rsidP="00CD12AA">
            <w:pPr>
              <w:spacing w:before="40" w:after="20"/>
              <w:jc w:val="both"/>
              <w:rPr>
                <w:rFonts w:asciiTheme="majorHAnsi" w:hAnsiTheme="majorHAnsi" w:cstheme="majorHAnsi"/>
                <w:b/>
                <w:sz w:val="24"/>
                <w:szCs w:val="24"/>
                <w:lang w:val="en-US"/>
              </w:rPr>
            </w:pPr>
            <w:r w:rsidRPr="00047DBD">
              <w:rPr>
                <w:rFonts w:asciiTheme="majorHAnsi" w:hAnsiTheme="majorHAnsi" w:cstheme="majorHAnsi"/>
                <w:b/>
                <w:sz w:val="24"/>
                <w:szCs w:val="24"/>
                <w:lang w:val="en-US"/>
              </w:rPr>
              <w:t>TẠP CHÍ NGÂN HÀNG</w:t>
            </w:r>
          </w:p>
        </w:tc>
        <w:tc>
          <w:tcPr>
            <w:tcW w:w="1987" w:type="dxa"/>
          </w:tcPr>
          <w:p w:rsidR="00CD12AA" w:rsidRPr="00047DBD" w:rsidRDefault="00CD12AA" w:rsidP="00CD12AA">
            <w:pPr>
              <w:spacing w:before="40" w:after="20"/>
              <w:jc w:val="center"/>
              <w:rPr>
                <w:rFonts w:asciiTheme="majorHAnsi" w:hAnsiTheme="majorHAnsi" w:cstheme="majorHAnsi"/>
                <w:sz w:val="24"/>
                <w:szCs w:val="24"/>
                <w:lang w:val="en-US"/>
              </w:rPr>
            </w:pPr>
          </w:p>
        </w:tc>
        <w:tc>
          <w:tcPr>
            <w:tcW w:w="2564" w:type="dxa"/>
          </w:tcPr>
          <w:p w:rsidR="00CD12AA" w:rsidRPr="00047DBD" w:rsidRDefault="00CD12AA" w:rsidP="00CD12AA">
            <w:pPr>
              <w:spacing w:before="40" w:after="20"/>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p>
        </w:tc>
        <w:tc>
          <w:tcPr>
            <w:tcW w:w="753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Kinh nghiệm sử dụng mạng xã hội trong hoạt động truyền thông của NHTW và khuyến nghị cho Việt Nam.</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ĐTNH-CS.002/18</w:t>
            </w:r>
          </w:p>
        </w:tc>
        <w:tc>
          <w:tcPr>
            <w:tcW w:w="2564" w:type="dxa"/>
          </w:tcPr>
          <w:p w:rsidR="00CD12AA" w:rsidRPr="00047DBD" w:rsidRDefault="00CD12AA" w:rsidP="00CD12AA">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Thị Thúy Sen, Vụ Truyền thông</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w:t>
            </w:r>
          </w:p>
        </w:tc>
        <w:tc>
          <w:tcPr>
            <w:tcW w:w="7530" w:type="dxa"/>
          </w:tcPr>
          <w:p w:rsidR="00CD12AA" w:rsidRPr="00047DBD" w:rsidRDefault="00CD12AA" w:rsidP="00CD12AA">
            <w:pPr>
              <w:spacing w:before="40" w:after="20"/>
              <w:jc w:val="both"/>
              <w:rPr>
                <w:rFonts w:asciiTheme="majorHAnsi" w:hAnsiTheme="majorHAnsi" w:cstheme="majorHAnsi"/>
                <w:b/>
                <w:sz w:val="24"/>
                <w:szCs w:val="24"/>
                <w:lang w:val="en-US"/>
              </w:rPr>
            </w:pPr>
            <w:r w:rsidRPr="00047DBD">
              <w:rPr>
                <w:rFonts w:asciiTheme="majorHAnsi" w:hAnsiTheme="majorHAnsi" w:cstheme="majorHAnsi"/>
                <w:b/>
                <w:sz w:val="24"/>
                <w:szCs w:val="24"/>
                <w:lang w:val="en-US"/>
              </w:rPr>
              <w:t>THỜI BÁO NGÂN HÀNG</w:t>
            </w:r>
          </w:p>
        </w:tc>
        <w:tc>
          <w:tcPr>
            <w:tcW w:w="1987" w:type="dxa"/>
          </w:tcPr>
          <w:p w:rsidR="00CD12AA" w:rsidRPr="00047DBD" w:rsidRDefault="00CD12AA" w:rsidP="00CD12AA">
            <w:pPr>
              <w:spacing w:before="40" w:after="20"/>
              <w:rPr>
                <w:rFonts w:asciiTheme="majorHAnsi" w:hAnsiTheme="majorHAnsi" w:cstheme="majorHAnsi"/>
                <w:sz w:val="24"/>
                <w:szCs w:val="24"/>
                <w:lang w:val="en-US"/>
              </w:rPr>
            </w:pPr>
          </w:p>
        </w:tc>
        <w:tc>
          <w:tcPr>
            <w:tcW w:w="2564" w:type="dxa"/>
          </w:tcPr>
          <w:p w:rsidR="00CD12AA" w:rsidRPr="00047DBD" w:rsidRDefault="00CD12AA" w:rsidP="00CD12AA">
            <w:pPr>
              <w:spacing w:before="40" w:after="20"/>
              <w:jc w:val="center"/>
              <w:rPr>
                <w:rFonts w:asciiTheme="majorHAnsi" w:hAnsiTheme="majorHAnsi" w:cstheme="majorHAnsi"/>
                <w:sz w:val="24"/>
                <w:szCs w:val="24"/>
              </w:rPr>
            </w:pPr>
          </w:p>
        </w:tc>
        <w:tc>
          <w:tcPr>
            <w:tcW w:w="1710" w:type="dxa"/>
          </w:tcPr>
          <w:p w:rsidR="00CD12AA" w:rsidRPr="00047DBD" w:rsidRDefault="00CD12AA" w:rsidP="00CD12AA">
            <w:pPr>
              <w:spacing w:before="40" w:after="20"/>
              <w:jc w:val="center"/>
              <w:rPr>
                <w:rFonts w:asciiTheme="majorHAnsi" w:hAnsiTheme="majorHAnsi" w:cstheme="majorHAnsi"/>
                <w:sz w:val="24"/>
                <w:szCs w:val="24"/>
                <w:lang w:val="en-US"/>
              </w:rPr>
            </w:pPr>
          </w:p>
        </w:tc>
      </w:tr>
      <w:tr w:rsidR="00CD12AA" w:rsidRPr="00047DBD" w:rsidTr="00296372">
        <w:tc>
          <w:tcPr>
            <w:tcW w:w="738" w:type="dxa"/>
          </w:tcPr>
          <w:p w:rsidR="00CD12AA" w:rsidRPr="00047DBD" w:rsidRDefault="00CD12AA" w:rsidP="00CD12AA">
            <w:pPr>
              <w:spacing w:before="40" w:after="20"/>
              <w:jc w:val="center"/>
              <w:rPr>
                <w:rFonts w:asciiTheme="majorHAnsi" w:hAnsiTheme="majorHAnsi" w:cstheme="majorHAnsi"/>
                <w:b/>
                <w:sz w:val="24"/>
                <w:szCs w:val="24"/>
                <w:lang w:val="en-US"/>
              </w:rPr>
            </w:pPr>
          </w:p>
        </w:tc>
        <w:tc>
          <w:tcPr>
            <w:tcW w:w="7530"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Kinh nghiệm sử dụng mạng xã hội trong hoạt động truyền thông của NHTW và khuyến nghị cho Việt Nam.</w:t>
            </w:r>
          </w:p>
        </w:tc>
        <w:tc>
          <w:tcPr>
            <w:tcW w:w="198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ĐTNH-CS.002/18</w:t>
            </w:r>
          </w:p>
        </w:tc>
        <w:tc>
          <w:tcPr>
            <w:tcW w:w="2564" w:type="dxa"/>
          </w:tcPr>
          <w:p w:rsidR="00CD12AA" w:rsidRPr="00047DBD" w:rsidRDefault="00CD12AA" w:rsidP="00CD12AA">
            <w:pPr>
              <w:suppressAutoHyphens/>
              <w:spacing w:before="40" w:after="20"/>
              <w:ind w:left="34"/>
              <w:jc w:val="center"/>
              <w:rPr>
                <w:rFonts w:asciiTheme="majorHAnsi" w:hAnsiTheme="majorHAnsi" w:cstheme="majorHAnsi"/>
                <w:sz w:val="24"/>
                <w:szCs w:val="24"/>
              </w:rPr>
            </w:pPr>
            <w:r w:rsidRPr="00047DBD">
              <w:rPr>
                <w:rFonts w:asciiTheme="majorHAnsi" w:hAnsiTheme="majorHAnsi" w:cstheme="majorHAnsi"/>
                <w:sz w:val="24"/>
                <w:szCs w:val="24"/>
              </w:rPr>
              <w:t>ThS. Lê Thị Thúy Sen, Vụ Truyền thông</w:t>
            </w:r>
          </w:p>
        </w:tc>
        <w:tc>
          <w:tcPr>
            <w:tcW w:w="171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bl>
    <w:p w:rsidR="00364400" w:rsidRPr="00047DBD" w:rsidRDefault="00364400" w:rsidP="00FB06EC">
      <w:pPr>
        <w:spacing w:before="40" w:after="20" w:line="240" w:lineRule="auto"/>
        <w:rPr>
          <w:rFonts w:asciiTheme="majorHAnsi" w:hAnsiTheme="majorHAnsi" w:cstheme="majorHAnsi"/>
          <w:sz w:val="24"/>
          <w:szCs w:val="24"/>
          <w:lang w:val="en-US"/>
        </w:rPr>
      </w:pPr>
      <w:r w:rsidRPr="00047DBD">
        <w:rPr>
          <w:rFonts w:asciiTheme="majorHAnsi" w:hAnsiTheme="majorHAnsi" w:cstheme="majorHAnsi"/>
          <w:sz w:val="24"/>
          <w:szCs w:val="24"/>
        </w:rPr>
        <w:br w:type="page"/>
      </w:r>
    </w:p>
    <w:p w:rsidR="00364400" w:rsidRPr="00047DBD" w:rsidRDefault="00364400" w:rsidP="00FB06EC">
      <w:pPr>
        <w:spacing w:before="40" w:after="20" w:line="240" w:lineRule="auto"/>
        <w:rPr>
          <w:rFonts w:asciiTheme="majorHAnsi" w:hAnsiTheme="majorHAnsi" w:cstheme="majorHAnsi"/>
          <w:sz w:val="24"/>
          <w:szCs w:val="24"/>
          <w:lang w:val="en-US"/>
        </w:rPr>
      </w:pPr>
    </w:p>
    <w:tbl>
      <w:tblPr>
        <w:tblStyle w:val="TableGrid"/>
        <w:tblW w:w="12685" w:type="dxa"/>
        <w:tblLook w:val="04A0" w:firstRow="1" w:lastRow="0" w:firstColumn="1" w:lastColumn="0" w:noHBand="0" w:noVBand="1"/>
      </w:tblPr>
      <w:tblGrid>
        <w:gridCol w:w="675"/>
        <w:gridCol w:w="6183"/>
        <w:gridCol w:w="2047"/>
        <w:gridCol w:w="2160"/>
        <w:gridCol w:w="1620"/>
      </w:tblGrid>
      <w:tr w:rsidR="00AF3CC8" w:rsidRPr="00047DBD" w:rsidTr="00CD12AA">
        <w:tc>
          <w:tcPr>
            <w:tcW w:w="675"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STT</w:t>
            </w:r>
          </w:p>
        </w:tc>
        <w:tc>
          <w:tcPr>
            <w:tcW w:w="6183"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Tên Nhiệm vụ</w:t>
            </w:r>
          </w:p>
        </w:tc>
        <w:tc>
          <w:tcPr>
            <w:tcW w:w="2047"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Mã số</w:t>
            </w:r>
          </w:p>
        </w:tc>
        <w:tc>
          <w:tcPr>
            <w:tcW w:w="2160"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Chủ nhiệm</w:t>
            </w:r>
          </w:p>
        </w:tc>
        <w:tc>
          <w:tcPr>
            <w:tcW w:w="1620" w:type="dxa"/>
            <w:vAlign w:val="center"/>
          </w:tcPr>
          <w:p w:rsidR="00AF3CC8" w:rsidRPr="00047DBD" w:rsidRDefault="00AF3CC8" w:rsidP="00FB06EC">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Giai đoạn báo cáo</w:t>
            </w:r>
          </w:p>
        </w:tc>
      </w:tr>
      <w:tr w:rsidR="00AF3CC8" w:rsidRPr="00047DBD" w:rsidTr="00CD12AA">
        <w:tc>
          <w:tcPr>
            <w:tcW w:w="675" w:type="dxa"/>
          </w:tcPr>
          <w:p w:rsidR="00AF3CC8" w:rsidRPr="00047DBD" w:rsidRDefault="00AF3CC8"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B</w:t>
            </w:r>
          </w:p>
        </w:tc>
        <w:tc>
          <w:tcPr>
            <w:tcW w:w="6183" w:type="dxa"/>
          </w:tcPr>
          <w:p w:rsidR="00AF3CC8" w:rsidRPr="00047DBD" w:rsidRDefault="00AF3CC8" w:rsidP="00FB06EC">
            <w:pPr>
              <w:spacing w:before="40" w:after="20"/>
              <w:rPr>
                <w:rFonts w:asciiTheme="majorHAnsi" w:hAnsiTheme="majorHAnsi" w:cstheme="majorHAnsi"/>
                <w:b/>
                <w:spacing w:val="-8"/>
                <w:sz w:val="24"/>
                <w:szCs w:val="24"/>
              </w:rPr>
            </w:pPr>
            <w:r w:rsidRPr="00047DBD">
              <w:rPr>
                <w:rFonts w:asciiTheme="majorHAnsi" w:hAnsiTheme="majorHAnsi" w:cstheme="majorHAnsi"/>
                <w:b/>
                <w:spacing w:val="-8"/>
                <w:sz w:val="24"/>
                <w:szCs w:val="24"/>
              </w:rPr>
              <w:t>HVNH, ĐHNH, đơn vị sự nghiệp</w:t>
            </w:r>
            <w:r w:rsidRPr="00047DBD">
              <w:rPr>
                <w:rFonts w:asciiTheme="majorHAnsi" w:hAnsiTheme="majorHAnsi" w:cstheme="majorHAnsi"/>
                <w:b/>
                <w:spacing w:val="-8"/>
                <w:sz w:val="24"/>
                <w:szCs w:val="24"/>
                <w:lang w:val="en-US"/>
              </w:rPr>
              <w:t>,</w:t>
            </w:r>
            <w:r w:rsidRPr="00047DBD">
              <w:rPr>
                <w:rFonts w:asciiTheme="majorHAnsi" w:hAnsiTheme="majorHAnsi" w:cstheme="majorHAnsi"/>
                <w:b/>
                <w:spacing w:val="-8"/>
                <w:sz w:val="24"/>
                <w:szCs w:val="24"/>
              </w:rPr>
              <w:t xml:space="preserve"> đơn vị ngoài ngành</w:t>
            </w:r>
          </w:p>
        </w:tc>
        <w:tc>
          <w:tcPr>
            <w:tcW w:w="2047" w:type="dxa"/>
          </w:tcPr>
          <w:p w:rsidR="00AF3CC8" w:rsidRPr="00047DBD" w:rsidRDefault="00AF3CC8" w:rsidP="00FB06EC">
            <w:pPr>
              <w:spacing w:before="40" w:after="20"/>
              <w:jc w:val="center"/>
              <w:rPr>
                <w:rFonts w:asciiTheme="majorHAnsi" w:hAnsiTheme="majorHAnsi" w:cstheme="majorHAnsi"/>
                <w:sz w:val="24"/>
                <w:szCs w:val="24"/>
              </w:rPr>
            </w:pPr>
          </w:p>
        </w:tc>
        <w:tc>
          <w:tcPr>
            <w:tcW w:w="2160" w:type="dxa"/>
          </w:tcPr>
          <w:p w:rsidR="00AF3CC8" w:rsidRPr="00047DBD" w:rsidRDefault="00AF3CC8" w:rsidP="00FB06EC">
            <w:pPr>
              <w:spacing w:before="40" w:after="20"/>
              <w:jc w:val="center"/>
              <w:rPr>
                <w:rFonts w:asciiTheme="majorHAnsi" w:hAnsiTheme="majorHAnsi" w:cstheme="majorHAnsi"/>
                <w:sz w:val="24"/>
                <w:szCs w:val="24"/>
              </w:rPr>
            </w:pPr>
          </w:p>
        </w:tc>
        <w:tc>
          <w:tcPr>
            <w:tcW w:w="1620" w:type="dxa"/>
          </w:tcPr>
          <w:p w:rsidR="00AF3CC8" w:rsidRPr="00047DBD" w:rsidRDefault="00AF3CC8" w:rsidP="00FB06EC">
            <w:pPr>
              <w:pStyle w:val="ListParagraph"/>
              <w:spacing w:before="40" w:after="20"/>
              <w:ind w:left="0"/>
              <w:jc w:val="both"/>
              <w:rPr>
                <w:rFonts w:asciiTheme="majorHAnsi" w:eastAsiaTheme="minorHAnsi" w:hAnsiTheme="majorHAnsi" w:cstheme="majorHAnsi"/>
                <w:lang w:val="vi-VN"/>
              </w:rPr>
            </w:pPr>
          </w:p>
        </w:tc>
      </w:tr>
      <w:tr w:rsidR="00AF3CC8" w:rsidRPr="00047DBD" w:rsidTr="00CD12AA">
        <w:tc>
          <w:tcPr>
            <w:tcW w:w="675" w:type="dxa"/>
          </w:tcPr>
          <w:p w:rsidR="00AF3CC8" w:rsidRPr="00047DBD" w:rsidRDefault="00AF3CC8" w:rsidP="00FB06EC">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w:t>
            </w:r>
          </w:p>
        </w:tc>
        <w:tc>
          <w:tcPr>
            <w:tcW w:w="6183" w:type="dxa"/>
          </w:tcPr>
          <w:p w:rsidR="00AF3CC8" w:rsidRPr="00047DBD" w:rsidRDefault="00AF3CC8" w:rsidP="00FB06EC">
            <w:pPr>
              <w:spacing w:before="40" w:after="20"/>
              <w:rPr>
                <w:rFonts w:asciiTheme="majorHAnsi" w:hAnsiTheme="majorHAnsi" w:cstheme="majorHAnsi"/>
                <w:b/>
                <w:sz w:val="24"/>
                <w:szCs w:val="24"/>
              </w:rPr>
            </w:pPr>
            <w:r w:rsidRPr="00047DBD">
              <w:rPr>
                <w:rFonts w:asciiTheme="majorHAnsi" w:hAnsiTheme="majorHAnsi" w:cstheme="majorHAnsi"/>
                <w:b/>
                <w:sz w:val="24"/>
                <w:szCs w:val="24"/>
              </w:rPr>
              <w:t>HỌC VIỆN NGÂN HÀNG</w:t>
            </w:r>
          </w:p>
        </w:tc>
        <w:tc>
          <w:tcPr>
            <w:tcW w:w="2047" w:type="dxa"/>
          </w:tcPr>
          <w:p w:rsidR="00AF3CC8" w:rsidRPr="00047DBD" w:rsidRDefault="00AF3CC8" w:rsidP="00FB06EC">
            <w:pPr>
              <w:spacing w:before="40" w:after="20"/>
              <w:jc w:val="center"/>
              <w:rPr>
                <w:rFonts w:asciiTheme="majorHAnsi" w:hAnsiTheme="majorHAnsi" w:cstheme="majorHAnsi"/>
                <w:sz w:val="24"/>
                <w:szCs w:val="24"/>
              </w:rPr>
            </w:pPr>
          </w:p>
        </w:tc>
        <w:tc>
          <w:tcPr>
            <w:tcW w:w="2160" w:type="dxa"/>
          </w:tcPr>
          <w:p w:rsidR="00AF3CC8" w:rsidRPr="00047DBD" w:rsidRDefault="00AF3CC8" w:rsidP="00FB06EC">
            <w:pPr>
              <w:spacing w:before="40" w:after="20"/>
              <w:jc w:val="center"/>
              <w:rPr>
                <w:rFonts w:asciiTheme="majorHAnsi" w:hAnsiTheme="majorHAnsi" w:cstheme="majorHAnsi"/>
                <w:sz w:val="24"/>
                <w:szCs w:val="24"/>
              </w:rPr>
            </w:pPr>
          </w:p>
        </w:tc>
        <w:tc>
          <w:tcPr>
            <w:tcW w:w="1620" w:type="dxa"/>
          </w:tcPr>
          <w:p w:rsidR="00AF3CC8" w:rsidRPr="00047DBD" w:rsidRDefault="00AF3CC8" w:rsidP="00FB06EC">
            <w:pPr>
              <w:pStyle w:val="ListParagraph"/>
              <w:spacing w:before="40" w:after="20"/>
              <w:ind w:left="0"/>
              <w:jc w:val="both"/>
              <w:rPr>
                <w:rFonts w:asciiTheme="majorHAnsi" w:eastAsiaTheme="minorHAnsi" w:hAnsiTheme="majorHAnsi" w:cstheme="majorHAnsi"/>
                <w:lang w:val="vi-VN"/>
              </w:rPr>
            </w:pP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w:t>
            </w:r>
          </w:p>
        </w:tc>
        <w:tc>
          <w:tcPr>
            <w:tcW w:w="6183" w:type="dxa"/>
          </w:tcPr>
          <w:p w:rsidR="00C874CB" w:rsidRPr="00047DBD" w:rsidRDefault="00C874CB" w:rsidP="00C874CB">
            <w:pPr>
              <w:spacing w:before="40" w:after="20"/>
              <w:jc w:val="both"/>
              <w:rPr>
                <w:rFonts w:asciiTheme="majorHAnsi" w:hAnsiTheme="majorHAnsi" w:cstheme="majorHAnsi"/>
                <w:b/>
                <w:sz w:val="24"/>
                <w:szCs w:val="24"/>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1.2</w:t>
            </w:r>
          </w:p>
        </w:tc>
        <w:tc>
          <w:tcPr>
            <w:tcW w:w="6183" w:type="dxa"/>
          </w:tcPr>
          <w:p w:rsidR="00C874CB" w:rsidRPr="00047DBD" w:rsidRDefault="00C874CB" w:rsidP="00C874CB">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Ứng dụng mô hình kết hợp các chỉ tiêu với tần suất khác nhau (Nowcasting) trong phân tích và dự báo tăng trưởng GDP</w:t>
            </w:r>
          </w:p>
        </w:tc>
        <w:tc>
          <w:tcPr>
            <w:tcW w:w="2047" w:type="dxa"/>
          </w:tcPr>
          <w:p w:rsidR="00C874CB" w:rsidRPr="00047DBD" w:rsidRDefault="00C874CB" w:rsidP="00C874CB">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DANH-CS.001/19</w:t>
            </w:r>
          </w:p>
        </w:tc>
        <w:tc>
          <w:tcPr>
            <w:tcW w:w="2160" w:type="dxa"/>
          </w:tcPr>
          <w:p w:rsidR="00C874CB" w:rsidRPr="00047DBD" w:rsidRDefault="00C874CB" w:rsidP="00C874CB">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ThS. Hoàng Việt Phương, Vụ DBTK</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1.3</w:t>
            </w:r>
          </w:p>
        </w:tc>
        <w:tc>
          <w:tcPr>
            <w:tcW w:w="6183" w:type="dxa"/>
            <w:shd w:val="clear" w:color="auto" w:fill="auto"/>
          </w:tcPr>
          <w:p w:rsidR="00C874CB" w:rsidRPr="00047DBD" w:rsidRDefault="00C874CB" w:rsidP="00C874CB">
            <w:pPr>
              <w:spacing w:before="40" w:after="20"/>
              <w:rPr>
                <w:rFonts w:asciiTheme="majorHAnsi" w:hAnsiTheme="majorHAnsi" w:cstheme="majorHAnsi"/>
                <w:sz w:val="24"/>
                <w:szCs w:val="24"/>
              </w:rPr>
            </w:pPr>
            <w:r w:rsidRPr="00047DBD">
              <w:rPr>
                <w:rFonts w:asciiTheme="majorHAnsi" w:hAnsiTheme="majorHAnsi" w:cstheme="majorHAnsi"/>
                <w:sz w:val="24"/>
                <w:szCs w:val="24"/>
              </w:rPr>
              <w:t>Tiêu chí về phát triển thị trường tiền tệ trong nền kinh tế thị trường định hướng xã hội chủ nghĩa ở Việt Nam - Thực trạng và đề xuất</w:t>
            </w:r>
          </w:p>
        </w:tc>
        <w:tc>
          <w:tcPr>
            <w:tcW w:w="2047" w:type="dxa"/>
            <w:shd w:val="clear" w:color="auto" w:fill="auto"/>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ĐTNH.001/20</w:t>
            </w:r>
          </w:p>
        </w:tc>
        <w:tc>
          <w:tcPr>
            <w:tcW w:w="2160" w:type="dxa"/>
            <w:shd w:val="clear" w:color="auto" w:fill="auto"/>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Đỗ thị Kim Hảo,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1.4</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pháp luật về giao dịch bảo đảm nhằm thúc đẩy xử lý nợ xấu của các tổ chức tín dụng</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ĐTNH.003/19</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Tạ Quang Đôn, Vụ Pháp chế</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1.5</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nl-NL"/>
              </w:rPr>
              <w:t>Nghiên cứu định hướng hoạt động của Công ty Quản lý tài sản của các Tổ chức tín dụng tại Việt Nam (VAMC) sau năm 2020</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ĐTNH.009/19</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Bùi Tín Nghị,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1.6</w:t>
            </w:r>
          </w:p>
        </w:tc>
        <w:tc>
          <w:tcPr>
            <w:tcW w:w="6183" w:type="dxa"/>
          </w:tcPr>
          <w:p w:rsidR="00C874CB" w:rsidRPr="00047DBD" w:rsidRDefault="00C874CB" w:rsidP="00C874CB">
            <w:pPr>
              <w:spacing w:before="40" w:after="20"/>
              <w:jc w:val="both"/>
              <w:rPr>
                <w:rFonts w:asciiTheme="majorHAnsi" w:eastAsia="Times New Roman" w:hAnsiTheme="majorHAnsi" w:cstheme="majorHAnsi"/>
                <w:sz w:val="24"/>
                <w:szCs w:val="24"/>
                <w:lang w:val="nl-NL"/>
              </w:rPr>
            </w:pPr>
            <w:r w:rsidRPr="00047DBD">
              <w:rPr>
                <w:rFonts w:asciiTheme="majorHAnsi" w:hAnsiTheme="majorHAnsi" w:cstheme="majorHAnsi"/>
                <w:sz w:val="24"/>
                <w:szCs w:val="24"/>
                <w:lang w:val="it-IT"/>
              </w:rPr>
              <w:t>Hiệu lực của chính sách an toàn vĩ mô qua kênh chuẩn mực tín dụng (bank lending standard) tới thị trường bất động sản tại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ĐTNH.010/19</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PGS.TS. Phạm Thị Hoàng Anh,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1.7</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Đánh giá tính kỷ luật thị trường ngành ngân hàng tại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ĐTNH.011/19</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 xml:space="preserve">TS. Trần Việt Dũng, </w:t>
            </w:r>
            <w:r w:rsidRPr="00047DBD">
              <w:rPr>
                <w:rFonts w:asciiTheme="majorHAnsi" w:eastAsia="Times New Roman" w:hAnsiTheme="majorHAnsi" w:cstheme="majorHAnsi"/>
                <w:sz w:val="24"/>
                <w:szCs w:val="24"/>
                <w:lang w:val="it-IT"/>
              </w:rPr>
              <w:t>ĐHNH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1.8</w:t>
            </w:r>
          </w:p>
        </w:tc>
        <w:tc>
          <w:tcPr>
            <w:tcW w:w="6183" w:type="dxa"/>
          </w:tcPr>
          <w:p w:rsidR="00C874CB" w:rsidRPr="00047DBD" w:rsidRDefault="00C874CB" w:rsidP="00C874CB">
            <w:pPr>
              <w:spacing w:before="40" w:after="20"/>
              <w:jc w:val="both"/>
              <w:rPr>
                <w:rFonts w:asciiTheme="majorHAnsi" w:eastAsia="Times New Roman" w:hAnsiTheme="majorHAnsi" w:cstheme="majorHAnsi"/>
                <w:sz w:val="24"/>
                <w:szCs w:val="24"/>
                <w:lang w:val="it-IT"/>
              </w:rPr>
            </w:pPr>
            <w:r w:rsidRPr="00047DBD">
              <w:rPr>
                <w:rFonts w:asciiTheme="majorHAnsi" w:hAnsiTheme="majorHAnsi" w:cstheme="majorHAnsi"/>
                <w:sz w:val="24"/>
                <w:szCs w:val="24"/>
                <w:lang w:val="it-IT"/>
              </w:rPr>
              <w:t>Tác động của nợ công đến bất bình đẳng thu nhập tại Việt Nam và một số khuyến nghị chính sách</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ĐTNH.012/19</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Lê Thị Diệu Huyền,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1.9</w:t>
            </w:r>
          </w:p>
        </w:tc>
        <w:tc>
          <w:tcPr>
            <w:tcW w:w="6183" w:type="dxa"/>
          </w:tcPr>
          <w:p w:rsidR="00C874CB" w:rsidRPr="00047DBD" w:rsidRDefault="00C874CB" w:rsidP="00C874CB">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1.10</w:t>
            </w:r>
          </w:p>
        </w:tc>
        <w:tc>
          <w:tcPr>
            <w:tcW w:w="6183" w:type="dxa"/>
          </w:tcPr>
          <w:p w:rsidR="00C874CB" w:rsidRPr="00047DBD" w:rsidRDefault="00C874CB" w:rsidP="00C874CB">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Thao túng lợi nhuận công bố của các công ty niêm yết trên thị trường chứng khoán Việt Nam – một số khuyến nghị</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ĐTNH.014/19</w:t>
            </w:r>
          </w:p>
        </w:tc>
        <w:tc>
          <w:tcPr>
            <w:tcW w:w="2160" w:type="dxa"/>
          </w:tcPr>
          <w:p w:rsidR="00C874CB" w:rsidRPr="00047DBD" w:rsidRDefault="00C874CB" w:rsidP="00C874CB">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Đào Nam Giang</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lastRenderedPageBreak/>
              <w:t>1.11</w:t>
            </w:r>
          </w:p>
        </w:tc>
        <w:tc>
          <w:tcPr>
            <w:tcW w:w="6183" w:type="dxa"/>
          </w:tcPr>
          <w:p w:rsidR="00C874CB" w:rsidRPr="00047DBD" w:rsidRDefault="00C874CB" w:rsidP="00C874CB">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Giải pháp tài chính hỗ trợ doanh nghiệp khởi nghiệp tại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ĐTNH.015/19</w:t>
            </w:r>
          </w:p>
        </w:tc>
        <w:tc>
          <w:tcPr>
            <w:tcW w:w="2160" w:type="dxa"/>
          </w:tcPr>
          <w:p w:rsidR="00C874CB" w:rsidRPr="00047DBD" w:rsidRDefault="00C874CB" w:rsidP="00C874CB">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Phạm Đức Anh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1.12</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Ứng dụng công nghệ Blockchain trong thanh toán điện tử liên ngân hàng</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ĐTNH.017/19</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Lê Mạnh Hùng, Cục CNTT</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1.13</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củng cố hệ thống phòng, chống rửa tiền tại Việt Nam giai đoạn 2020-2030</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ĐTNH.018/19</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w:t>
            </w:r>
            <w:r w:rsidRPr="00047DBD">
              <w:rPr>
                <w:rFonts w:asciiTheme="majorHAnsi" w:hAnsiTheme="majorHAnsi" w:cstheme="majorHAnsi"/>
                <w:sz w:val="24"/>
                <w:szCs w:val="24"/>
                <w:lang w:val="it-IT"/>
              </w:rPr>
              <w:t xml:space="preserve"> </w:t>
            </w:r>
            <w:r w:rsidRPr="00047DBD">
              <w:rPr>
                <w:rFonts w:asciiTheme="majorHAnsi" w:eastAsia="Times New Roman" w:hAnsiTheme="majorHAnsi" w:cstheme="majorHAnsi"/>
                <w:sz w:val="24"/>
                <w:szCs w:val="24"/>
                <w:lang w:val="it-IT"/>
              </w:rPr>
              <w:t>Nguyễn Thị Thúy Ngọc, Cơ quan TTGS</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874CB" w:rsidRPr="00047DBD" w:rsidTr="00CD12AA">
        <w:tc>
          <w:tcPr>
            <w:tcW w:w="675" w:type="dxa"/>
          </w:tcPr>
          <w:p w:rsidR="00C874CB" w:rsidRPr="00047DBD" w:rsidRDefault="00C874CB" w:rsidP="00C874CB">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1.14</w:t>
            </w:r>
          </w:p>
        </w:tc>
        <w:tc>
          <w:tcPr>
            <w:tcW w:w="6183" w:type="dxa"/>
          </w:tcPr>
          <w:p w:rsidR="00C874CB" w:rsidRPr="00047DBD" w:rsidRDefault="00C874CB" w:rsidP="00C874CB">
            <w:pPr>
              <w:spacing w:before="40" w:after="20"/>
              <w:jc w:val="both"/>
              <w:rPr>
                <w:rFonts w:asciiTheme="majorHAnsi" w:hAnsiTheme="majorHAnsi" w:cstheme="majorHAnsi"/>
                <w:bCs/>
                <w:sz w:val="24"/>
                <w:szCs w:val="24"/>
                <w:lang w:val="it-IT"/>
              </w:rPr>
            </w:pPr>
            <w:r w:rsidRPr="00047DBD">
              <w:rPr>
                <w:rFonts w:asciiTheme="majorHAnsi" w:hAnsiTheme="majorHAnsi" w:cstheme="majorHAnsi"/>
                <w:bCs/>
                <w:sz w:val="24"/>
                <w:szCs w:val="24"/>
                <w:lang w:val="it-IT"/>
              </w:rPr>
              <w:t>Cơ chế hợp tác, chia sẻ thông tin giữa Cơ quan thanh tra, giám sát, NHNN Việt Nam với các đơn vị có liên quan trong giám sát hoạt động của các TCTD - Thực trạng và giải pháp</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DANH.003/18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Nguyễn Thị Hòa, Viện CLNH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1.1</w:t>
            </w:r>
            <w:r w:rsidRPr="00047DBD">
              <w:rPr>
                <w:rFonts w:asciiTheme="majorHAnsi" w:hAnsiTheme="majorHAnsi" w:cstheme="majorHAnsi"/>
                <w:b/>
                <w:sz w:val="24"/>
                <w:szCs w:val="24"/>
                <w:lang w:val="en-US"/>
              </w:rPr>
              <w:t>5</w:t>
            </w:r>
          </w:p>
        </w:tc>
        <w:tc>
          <w:tcPr>
            <w:tcW w:w="6183" w:type="dxa"/>
          </w:tcPr>
          <w:p w:rsidR="00C874CB" w:rsidRPr="00047DBD" w:rsidRDefault="00C874CB" w:rsidP="00C874CB">
            <w:pPr>
              <w:spacing w:before="40" w:after="20"/>
              <w:jc w:val="both"/>
              <w:rPr>
                <w:rFonts w:asciiTheme="majorHAnsi" w:hAnsiTheme="majorHAnsi" w:cstheme="majorHAnsi"/>
                <w:bCs/>
                <w:sz w:val="24"/>
                <w:szCs w:val="24"/>
                <w:lang w:val="it-IT"/>
              </w:rPr>
            </w:pPr>
            <w:r w:rsidRPr="00047DBD">
              <w:rPr>
                <w:rFonts w:asciiTheme="majorHAnsi" w:hAnsiTheme="majorHAnsi" w:cstheme="majorHAnsi"/>
                <w:sz w:val="24"/>
                <w:szCs w:val="24"/>
              </w:rPr>
              <w:t>Ảnh hưởng của sự phát triển các tổ chức tài chính phi ngân hàng tới ổn định tài chính ở Việt Nam và các khuyến nghị chính sách tới 2025</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001/18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 xml:space="preserve">PGS.TS. </w:t>
            </w:r>
            <w:r w:rsidRPr="00047DBD">
              <w:rPr>
                <w:rFonts w:asciiTheme="majorHAnsi" w:hAnsiTheme="majorHAnsi" w:cstheme="majorHAnsi"/>
                <w:sz w:val="24"/>
                <w:szCs w:val="24"/>
                <w:lang w:val="en-US"/>
              </w:rPr>
              <w:t>Kiều Hữu Thiện, HVNH</w:t>
            </w:r>
          </w:p>
          <w:p w:rsidR="00C874CB" w:rsidRPr="00047DBD" w:rsidRDefault="00C874CB" w:rsidP="00C874CB">
            <w:pPr>
              <w:spacing w:before="40" w:after="20"/>
              <w:jc w:val="center"/>
              <w:rPr>
                <w:rFonts w:asciiTheme="majorHAnsi" w:hAnsiTheme="majorHAnsi" w:cstheme="majorHAnsi"/>
                <w:sz w:val="24"/>
                <w:szCs w:val="24"/>
                <w:lang w:val="en-US"/>
              </w:rPr>
            </w:pPr>
          </w:p>
        </w:tc>
        <w:tc>
          <w:tcPr>
            <w:tcW w:w="162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1.1</w:t>
            </w:r>
            <w:r w:rsidRPr="00047DBD">
              <w:rPr>
                <w:rFonts w:asciiTheme="majorHAnsi" w:hAnsiTheme="majorHAnsi" w:cstheme="majorHAnsi"/>
                <w:b/>
                <w:sz w:val="24"/>
                <w:szCs w:val="24"/>
                <w:lang w:val="en-US"/>
              </w:rPr>
              <w:t>6</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002/18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1.1</w:t>
            </w:r>
            <w:r w:rsidRPr="00047DBD">
              <w:rPr>
                <w:rFonts w:asciiTheme="majorHAnsi" w:hAnsiTheme="majorHAnsi" w:cstheme="majorHAnsi"/>
                <w:b/>
                <w:sz w:val="24"/>
                <w:szCs w:val="24"/>
                <w:lang w:val="en-US"/>
              </w:rPr>
              <w:t>7</w:t>
            </w:r>
          </w:p>
        </w:tc>
        <w:tc>
          <w:tcPr>
            <w:tcW w:w="6183" w:type="dxa"/>
          </w:tcPr>
          <w:p w:rsidR="00C874CB" w:rsidRPr="00047DBD" w:rsidRDefault="00C874CB" w:rsidP="00C874CB">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trị rủi ro ngoại bảng tại các ngân hàng thương mại: Kinh nghiệm quốc tế và giải pháp cho Việt Nam</w:t>
            </w:r>
          </w:p>
        </w:tc>
        <w:tc>
          <w:tcPr>
            <w:tcW w:w="2047" w:type="dxa"/>
          </w:tcPr>
          <w:p w:rsidR="00C874CB" w:rsidRPr="00047DBD" w:rsidRDefault="00C874CB" w:rsidP="00C874CB">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003/18</w:t>
            </w:r>
          </w:p>
        </w:tc>
        <w:tc>
          <w:tcPr>
            <w:tcW w:w="2160" w:type="dxa"/>
          </w:tcPr>
          <w:p w:rsidR="00C874CB" w:rsidRPr="00047DBD" w:rsidRDefault="00C874CB" w:rsidP="00C874CB">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1.1</w:t>
            </w:r>
            <w:r w:rsidRPr="00047DBD">
              <w:rPr>
                <w:rFonts w:asciiTheme="majorHAnsi" w:hAnsiTheme="majorHAnsi" w:cstheme="majorHAnsi"/>
                <w:b/>
                <w:sz w:val="24"/>
                <w:szCs w:val="24"/>
                <w:lang w:val="en-US"/>
              </w:rPr>
              <w:t>8</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Marketing mối quan hệ (Relationship Marketing) và sự trung thành của khách hàng đối với dịch vụ ngân hàng tại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004/18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Hoài Nam</w:t>
            </w:r>
            <w:r w:rsidRPr="00047DBD">
              <w:rPr>
                <w:rFonts w:asciiTheme="majorHAnsi" w:hAnsiTheme="majorHAnsi" w:cstheme="majorHAnsi"/>
                <w:sz w:val="24"/>
                <w:szCs w:val="24"/>
                <w:lang w:val="en-US"/>
              </w:rPr>
              <w:t xml:space="preserve">, </w:t>
            </w:r>
            <w:r w:rsidRPr="00047DBD">
              <w:rPr>
                <w:rFonts w:asciiTheme="majorHAnsi" w:hAnsiTheme="majorHAnsi" w:cstheme="majorHAnsi"/>
                <w:sz w:val="24"/>
                <w:szCs w:val="24"/>
              </w:rPr>
              <w:t>HVNH</w:t>
            </w:r>
          </w:p>
        </w:tc>
        <w:tc>
          <w:tcPr>
            <w:tcW w:w="162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1.1</w:t>
            </w:r>
            <w:r w:rsidRPr="00047DBD">
              <w:rPr>
                <w:rFonts w:asciiTheme="majorHAnsi" w:hAnsiTheme="majorHAnsi" w:cstheme="majorHAnsi"/>
                <w:b/>
                <w:sz w:val="24"/>
                <w:szCs w:val="24"/>
                <w:lang w:val="en-US"/>
              </w:rPr>
              <w:t>9</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Tăng cường khả năng tham gia chuỗi giá trị toàn cầu của SMEs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005/18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 xml:space="preserve">TS. </w:t>
            </w:r>
            <w:r w:rsidRPr="00047DBD">
              <w:rPr>
                <w:rFonts w:asciiTheme="majorHAnsi" w:hAnsiTheme="majorHAnsi" w:cstheme="majorHAnsi"/>
                <w:sz w:val="24"/>
                <w:szCs w:val="24"/>
                <w:lang w:val="en-US"/>
              </w:rPr>
              <w:t>Trần Mạnh Hà,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rPr>
                <w:rFonts w:asciiTheme="majorHAnsi" w:hAnsiTheme="majorHAnsi" w:cstheme="majorHAnsi"/>
                <w:sz w:val="24"/>
                <w:szCs w:val="24"/>
                <w:lang w:val="en-US"/>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20</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Đánh giá thực trạng và tiềm năng du lịch xanh tại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006/18</w:t>
            </w:r>
          </w:p>
        </w:tc>
        <w:tc>
          <w:tcPr>
            <w:tcW w:w="2160" w:type="dxa"/>
          </w:tcPr>
          <w:p w:rsidR="00C874CB" w:rsidRPr="00047DBD" w:rsidRDefault="00C874CB" w:rsidP="00C874CB">
            <w:pPr>
              <w:spacing w:before="40" w:after="20"/>
              <w:jc w:val="center"/>
              <w:rPr>
                <w:rFonts w:asciiTheme="majorHAnsi" w:hAnsiTheme="majorHAnsi" w:cstheme="majorHAnsi"/>
                <w:spacing w:val="-10"/>
                <w:sz w:val="24"/>
                <w:szCs w:val="24"/>
              </w:rPr>
            </w:pPr>
            <w:r w:rsidRPr="00047DBD">
              <w:rPr>
                <w:rFonts w:asciiTheme="majorHAnsi" w:hAnsiTheme="majorHAnsi" w:cstheme="majorHAnsi"/>
                <w:spacing w:val="-10"/>
                <w:sz w:val="24"/>
                <w:szCs w:val="24"/>
              </w:rPr>
              <w:t>TS. Nguyễn Vân Hà,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21</w:t>
            </w:r>
          </w:p>
        </w:tc>
        <w:tc>
          <w:tcPr>
            <w:tcW w:w="6183" w:type="dxa"/>
          </w:tcPr>
          <w:p w:rsidR="00C874CB" w:rsidRPr="00047DBD" w:rsidRDefault="00C874CB" w:rsidP="00C874CB">
            <w:pPr>
              <w:pStyle w:val="BodyTextIndent2"/>
              <w:widowControl w:val="0"/>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Giáo dục tài chính – kinh nghiệm quốc tế và khuyến nghị chính sách cho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ĐTNH.007/18</w:t>
            </w:r>
          </w:p>
        </w:tc>
        <w:tc>
          <w:tcPr>
            <w:tcW w:w="2160" w:type="dxa"/>
          </w:tcPr>
          <w:p w:rsidR="00C874CB" w:rsidRPr="00047DBD" w:rsidRDefault="00C874CB" w:rsidP="00C874CB">
            <w:pPr>
              <w:widowControl w:val="0"/>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Tường Vân</w:t>
            </w:r>
            <w:r w:rsidRPr="00047DBD">
              <w:rPr>
                <w:rFonts w:asciiTheme="majorHAnsi" w:hAnsiTheme="majorHAnsi" w:cstheme="majorHAnsi"/>
                <w:sz w:val="24"/>
                <w:szCs w:val="24"/>
                <w:lang w:val="en-US"/>
              </w:rPr>
              <w:t>, HVNH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874CB" w:rsidRPr="00047DBD" w:rsidTr="00CD12AA">
        <w:tc>
          <w:tcPr>
            <w:tcW w:w="675"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22</w:t>
            </w:r>
          </w:p>
        </w:tc>
        <w:tc>
          <w:tcPr>
            <w:tcW w:w="6183" w:type="dxa"/>
          </w:tcPr>
          <w:p w:rsidR="00C874CB" w:rsidRPr="00047DBD" w:rsidRDefault="00C874CB" w:rsidP="00C874CB">
            <w:pPr>
              <w:spacing w:before="40" w:after="20"/>
              <w:jc w:val="both"/>
              <w:rPr>
                <w:rFonts w:asciiTheme="majorHAnsi" w:hAnsiTheme="majorHAnsi" w:cstheme="majorHAnsi"/>
                <w:sz w:val="24"/>
                <w:szCs w:val="24"/>
              </w:rPr>
            </w:pPr>
            <w:r w:rsidRPr="00047DBD">
              <w:rPr>
                <w:rFonts w:asciiTheme="majorHAnsi" w:hAnsiTheme="majorHAnsi" w:cstheme="majorHAnsi"/>
                <w:bCs/>
                <w:spacing w:val="6"/>
                <w:sz w:val="24"/>
                <w:szCs w:val="24"/>
                <w:lang w:val="it-IT"/>
              </w:rPr>
              <w:t>Định hướng hoàn thiện mô hình quản trị Ngân hàng Nhà nước Việt Nam</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ĐTNH.008/18</w:t>
            </w:r>
          </w:p>
        </w:tc>
        <w:tc>
          <w:tcPr>
            <w:tcW w:w="216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Cs/>
                <w:sz w:val="24"/>
                <w:szCs w:val="24"/>
                <w:lang w:val="it-IT"/>
              </w:rPr>
              <w:t xml:space="preserve">ThS. Lê Phương Lan, Viện CLNH </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23</w:t>
            </w:r>
          </w:p>
        </w:tc>
        <w:tc>
          <w:tcPr>
            <w:tcW w:w="6183" w:type="dxa"/>
          </w:tcPr>
          <w:p w:rsidR="00C874CB" w:rsidRPr="00047DBD" w:rsidRDefault="00C874CB" w:rsidP="00C874CB">
            <w:pPr>
              <w:spacing w:before="40" w:after="20"/>
              <w:jc w:val="both"/>
              <w:rPr>
                <w:rFonts w:asciiTheme="majorHAnsi" w:hAnsiTheme="majorHAnsi" w:cstheme="majorHAnsi"/>
                <w:bCs/>
                <w:noProof/>
                <w:sz w:val="24"/>
                <w:szCs w:val="24"/>
                <w:lang w:val="it-IT"/>
              </w:rPr>
            </w:pPr>
            <w:r w:rsidRPr="00047DBD">
              <w:rPr>
                <w:rFonts w:asciiTheme="majorHAnsi" w:hAnsiTheme="majorHAnsi" w:cstheme="majorHAnsi"/>
                <w:bCs/>
                <w:noProof/>
                <w:sz w:val="24"/>
                <w:szCs w:val="24"/>
                <w:lang w:val="it-IT"/>
              </w:rPr>
              <w:t>Giải pháp tăng cường sự tham gia của Việt Nam vào các tổ chức tài chính, tiền tệ, ngân hàng quốc tế trong thời kỳ mới</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ĐTNH.009/18</w:t>
            </w:r>
          </w:p>
        </w:tc>
        <w:tc>
          <w:tcPr>
            <w:tcW w:w="2160" w:type="dxa"/>
          </w:tcPr>
          <w:p w:rsidR="00C874CB" w:rsidRPr="00047DBD" w:rsidRDefault="00C874CB" w:rsidP="00C874CB">
            <w:pPr>
              <w:spacing w:before="40" w:after="20"/>
              <w:jc w:val="center"/>
              <w:rPr>
                <w:rFonts w:asciiTheme="majorHAnsi" w:hAnsiTheme="majorHAnsi" w:cstheme="majorHAnsi"/>
                <w:spacing w:val="-8"/>
                <w:sz w:val="24"/>
                <w:szCs w:val="24"/>
              </w:rPr>
            </w:pPr>
            <w:r w:rsidRPr="00047DBD">
              <w:rPr>
                <w:rFonts w:asciiTheme="majorHAnsi" w:hAnsiTheme="majorHAnsi" w:cstheme="majorHAnsi"/>
                <w:spacing w:val="-8"/>
                <w:sz w:val="24"/>
                <w:szCs w:val="24"/>
                <w:lang w:val="it-IT"/>
              </w:rPr>
              <w:t>ThS. Đào Thúy Hằng, Vụ HTQT</w:t>
            </w:r>
          </w:p>
        </w:tc>
        <w:tc>
          <w:tcPr>
            <w:tcW w:w="1620"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C874CB" w:rsidRPr="00047DBD" w:rsidTr="00CD12AA">
        <w:tc>
          <w:tcPr>
            <w:tcW w:w="675"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lastRenderedPageBreak/>
              <w:t>1.</w:t>
            </w:r>
            <w:r w:rsidRPr="00047DBD">
              <w:rPr>
                <w:rFonts w:asciiTheme="majorHAnsi" w:hAnsiTheme="majorHAnsi" w:cstheme="majorHAnsi"/>
                <w:b/>
                <w:sz w:val="24"/>
                <w:szCs w:val="24"/>
                <w:lang w:val="en-US"/>
              </w:rPr>
              <w:t>24</w:t>
            </w:r>
          </w:p>
        </w:tc>
        <w:tc>
          <w:tcPr>
            <w:tcW w:w="6183" w:type="dxa"/>
          </w:tcPr>
          <w:p w:rsidR="00C874CB" w:rsidRPr="00047DBD" w:rsidRDefault="00C874CB" w:rsidP="00C874CB">
            <w:pPr>
              <w:spacing w:before="40" w:after="20"/>
              <w:rPr>
                <w:rFonts w:asciiTheme="majorHAnsi" w:hAnsiTheme="majorHAnsi" w:cstheme="majorHAnsi"/>
                <w:b/>
                <w:bCs/>
                <w:noProof/>
                <w:sz w:val="24"/>
                <w:szCs w:val="24"/>
              </w:rPr>
            </w:pPr>
            <w:r w:rsidRPr="00047DBD">
              <w:rPr>
                <w:rFonts w:asciiTheme="majorHAnsi" w:hAnsiTheme="majorHAnsi" w:cstheme="majorHAnsi"/>
                <w:sz w:val="24"/>
                <w:szCs w:val="24"/>
              </w:rPr>
              <w:t>Phản ứng tiền tệ của các nền kinh tế Đông Á đối với tác động tràn của CSTT Trung Quốc</w:t>
            </w:r>
            <w:r w:rsidRPr="00047DBD">
              <w:rPr>
                <w:rFonts w:asciiTheme="majorHAnsi" w:hAnsiTheme="majorHAnsi" w:cstheme="majorHAnsi"/>
                <w:sz w:val="24"/>
                <w:szCs w:val="24"/>
                <w:lang w:val="it-IT"/>
              </w:rPr>
              <w:t xml:space="preserve"> và h</w:t>
            </w:r>
            <w:r w:rsidRPr="00047DBD">
              <w:rPr>
                <w:rFonts w:asciiTheme="majorHAnsi" w:hAnsiTheme="majorHAnsi" w:cstheme="majorHAnsi"/>
                <w:sz w:val="24"/>
                <w:szCs w:val="24"/>
              </w:rPr>
              <w:t xml:space="preserve">àm ý chính sách cho Việt Nam </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ĐTNH.011/18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Thị Tuyết Trinh</w:t>
            </w:r>
            <w:r w:rsidRPr="00047DBD">
              <w:rPr>
                <w:rFonts w:asciiTheme="majorHAnsi" w:hAnsiTheme="majorHAnsi" w:cstheme="majorHAnsi"/>
                <w:sz w:val="24"/>
                <w:szCs w:val="24"/>
                <w:lang w:val="en-US"/>
              </w:rPr>
              <w:t>, ĐHNH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874CB" w:rsidRPr="00047DBD" w:rsidTr="00CD12AA">
        <w:tc>
          <w:tcPr>
            <w:tcW w:w="675"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25</w:t>
            </w:r>
          </w:p>
        </w:tc>
        <w:tc>
          <w:tcPr>
            <w:tcW w:w="6183" w:type="dxa"/>
          </w:tcPr>
          <w:p w:rsidR="00C874CB" w:rsidRPr="00047DBD" w:rsidRDefault="00C874CB" w:rsidP="00C874CB">
            <w:pPr>
              <w:spacing w:before="40" w:after="20"/>
              <w:rPr>
                <w:rFonts w:asciiTheme="majorHAnsi" w:hAnsiTheme="majorHAnsi" w:cstheme="majorHAnsi"/>
                <w:bCs/>
                <w:sz w:val="24"/>
                <w:szCs w:val="24"/>
                <w:lang w:val="it-IT"/>
              </w:rPr>
            </w:pPr>
            <w:r w:rsidRPr="00047DBD">
              <w:rPr>
                <w:rFonts w:asciiTheme="majorHAnsi" w:hAnsiTheme="majorHAnsi" w:cstheme="majorHAnsi"/>
                <w:sz w:val="24"/>
                <w:szCs w:val="24"/>
                <w:lang w:val="it-IT"/>
              </w:rPr>
              <w:t xml:space="preserve">Quản lý nhà nước đối với </w:t>
            </w:r>
            <w:r w:rsidRPr="00047DBD">
              <w:rPr>
                <w:rFonts w:asciiTheme="majorHAnsi" w:hAnsiTheme="majorHAnsi" w:cstheme="majorHAnsi"/>
                <w:bCs/>
                <w:sz w:val="24"/>
                <w:szCs w:val="24"/>
                <w:lang w:val="it-IT"/>
              </w:rPr>
              <w:t>hoạt động bảo hiểm liên kết ngân hàng - Thực trạng và giải pháp</w:t>
            </w:r>
          </w:p>
        </w:tc>
        <w:tc>
          <w:tcPr>
            <w:tcW w:w="2047"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ĐTNH.013/18</w:t>
            </w:r>
          </w:p>
        </w:tc>
        <w:tc>
          <w:tcPr>
            <w:tcW w:w="2160" w:type="dxa"/>
          </w:tcPr>
          <w:p w:rsidR="00C874CB" w:rsidRPr="00047DBD" w:rsidRDefault="00C874CB" w:rsidP="00C874CB">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Phạm Xuân Hòe, Viện CLNH</w:t>
            </w:r>
          </w:p>
        </w:tc>
        <w:tc>
          <w:tcPr>
            <w:tcW w:w="1620" w:type="dxa"/>
          </w:tcPr>
          <w:p w:rsidR="00C874CB" w:rsidRPr="00047DBD" w:rsidRDefault="00C874CB" w:rsidP="00C874CB">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A1222" w:rsidRPr="00047DBD" w:rsidTr="00CD12AA">
        <w:tc>
          <w:tcPr>
            <w:tcW w:w="675" w:type="dxa"/>
          </w:tcPr>
          <w:p w:rsidR="00FA1222" w:rsidRPr="00047DBD" w:rsidRDefault="00FA1222" w:rsidP="00FA1222">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26</w:t>
            </w:r>
          </w:p>
        </w:tc>
        <w:tc>
          <w:tcPr>
            <w:tcW w:w="6183" w:type="dxa"/>
          </w:tcPr>
          <w:p w:rsidR="00FA1222" w:rsidRPr="00047DBD" w:rsidRDefault="00FA1222" w:rsidP="00FA1222">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FA1222" w:rsidRPr="00047DBD" w:rsidRDefault="00FA1222" w:rsidP="00FA1222">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FA1222" w:rsidRPr="00047DBD" w:rsidRDefault="00FA1222" w:rsidP="00FA1222">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FA1222" w:rsidRPr="00047DBD" w:rsidRDefault="00FA1222" w:rsidP="00FA1222">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FA1222" w:rsidRPr="00047DBD" w:rsidTr="00CD12AA">
        <w:tc>
          <w:tcPr>
            <w:tcW w:w="675" w:type="dxa"/>
          </w:tcPr>
          <w:p w:rsidR="00FA1222" w:rsidRPr="00047DBD" w:rsidRDefault="00FA1222" w:rsidP="00FA1222">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27</w:t>
            </w:r>
          </w:p>
        </w:tc>
        <w:tc>
          <w:tcPr>
            <w:tcW w:w="6183" w:type="dxa"/>
          </w:tcPr>
          <w:p w:rsidR="00FA1222" w:rsidRPr="00047DBD" w:rsidRDefault="00FA1222" w:rsidP="00FA1222">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Phối hợp chính sách tài khoá và chính sách tiền tệ trong rủi ro khủng hoảng nợ công</w:t>
            </w:r>
          </w:p>
        </w:tc>
        <w:tc>
          <w:tcPr>
            <w:tcW w:w="2047" w:type="dxa"/>
          </w:tcPr>
          <w:p w:rsidR="00FA1222" w:rsidRPr="00047DBD" w:rsidRDefault="00FA1222" w:rsidP="00FA1222">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lang w:val="en-US"/>
              </w:rPr>
              <w:t>ĐTNH.016/18</w:t>
            </w:r>
          </w:p>
        </w:tc>
        <w:tc>
          <w:tcPr>
            <w:tcW w:w="2160" w:type="dxa"/>
          </w:tcPr>
          <w:p w:rsidR="00FA1222" w:rsidRPr="00047DBD" w:rsidRDefault="00FA1222" w:rsidP="00FA1222">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PGS.TSKH. Nguyễn Ngọc Thạch, ĐHNH</w:t>
            </w:r>
          </w:p>
        </w:tc>
        <w:tc>
          <w:tcPr>
            <w:tcW w:w="1620" w:type="dxa"/>
          </w:tcPr>
          <w:p w:rsidR="00FA1222" w:rsidRPr="00047DBD" w:rsidRDefault="00FA1222" w:rsidP="00FA1222">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FA1222" w:rsidRPr="00047DBD" w:rsidTr="00CD12AA">
        <w:tc>
          <w:tcPr>
            <w:tcW w:w="675" w:type="dxa"/>
          </w:tcPr>
          <w:p w:rsidR="00FA1222" w:rsidRPr="00047DBD" w:rsidRDefault="00FA1222" w:rsidP="00FA1222">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28</w:t>
            </w:r>
          </w:p>
        </w:tc>
        <w:tc>
          <w:tcPr>
            <w:tcW w:w="6183" w:type="dxa"/>
          </w:tcPr>
          <w:p w:rsidR="00FA1222" w:rsidRPr="00047DBD" w:rsidRDefault="00FA1222" w:rsidP="00FA1222">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tcPr>
          <w:p w:rsidR="00FA1222" w:rsidRPr="00047DBD" w:rsidRDefault="00FA1222" w:rsidP="00FA1222">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160" w:type="dxa"/>
          </w:tcPr>
          <w:p w:rsidR="00FA1222" w:rsidRPr="00047DBD" w:rsidRDefault="00FA1222" w:rsidP="00FA1222">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620" w:type="dxa"/>
          </w:tcPr>
          <w:p w:rsidR="00FA1222" w:rsidRPr="00047DBD" w:rsidRDefault="00FA1222" w:rsidP="00FA1222">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29</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DANH.003/17</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30</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pacing w:val="-6"/>
                <w:sz w:val="24"/>
                <w:szCs w:val="24"/>
              </w:rPr>
              <w:t>Geo-Marketing</w:t>
            </w:r>
            <w:r w:rsidRPr="00047DBD">
              <w:rPr>
                <w:rFonts w:asciiTheme="majorHAnsi" w:hAnsiTheme="majorHAnsi" w:cstheme="majorHAnsi"/>
                <w:sz w:val="24"/>
                <w:szCs w:val="24"/>
              </w:rPr>
              <w:t xml:space="preserve"> ứng dụng trong ngân hàng bán lẻ ở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DANH.007/17</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Thuỳ Giang</w:t>
            </w:r>
            <w:r w:rsidRPr="00047DBD">
              <w:rPr>
                <w:rFonts w:asciiTheme="majorHAnsi" w:hAnsiTheme="majorHAnsi" w:cstheme="majorHAnsi"/>
                <w:sz w:val="24"/>
                <w:szCs w:val="24"/>
                <w:lang w:val="en-US"/>
              </w:rPr>
              <w:t>,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31</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Thực thi pháp luật về quản trị công ty đối với các ngân hàng thương mại cổ phần ở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ĐTNH.007/17</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Bùi Hữu Toàn</w:t>
            </w:r>
            <w:r w:rsidRPr="00047DBD">
              <w:rPr>
                <w:rFonts w:asciiTheme="majorHAnsi" w:hAnsiTheme="majorHAnsi" w:cstheme="majorHAnsi"/>
                <w:sz w:val="24"/>
                <w:szCs w:val="24"/>
                <w:lang w:val="en-US"/>
              </w:rPr>
              <w:t>, ĐHNH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32</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nâng cao hiệu quả hoạt động mua bán và sáp nhập (M&amp;A) ngân hàng tại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ĐTNH.016/17</w:t>
            </w:r>
          </w:p>
        </w:tc>
        <w:tc>
          <w:tcPr>
            <w:tcW w:w="2160" w:type="dxa"/>
          </w:tcPr>
          <w:p w:rsidR="002339DA" w:rsidRPr="00047DBD" w:rsidRDefault="002339DA" w:rsidP="002339DA">
            <w:pPr>
              <w:spacing w:before="40" w:after="20"/>
              <w:jc w:val="center"/>
              <w:rPr>
                <w:rFonts w:asciiTheme="majorHAnsi" w:eastAsia="Times New Roman" w:hAnsiTheme="majorHAnsi" w:cstheme="majorHAnsi"/>
                <w:sz w:val="24"/>
                <w:szCs w:val="24"/>
                <w:lang w:val="en-US"/>
              </w:rPr>
            </w:pPr>
            <w:r w:rsidRPr="00047DBD">
              <w:rPr>
                <w:rFonts w:asciiTheme="majorHAnsi" w:hAnsiTheme="majorHAnsi" w:cstheme="majorHAnsi"/>
                <w:sz w:val="24"/>
                <w:szCs w:val="24"/>
                <w:lang w:val="en-US"/>
              </w:rPr>
              <w:t xml:space="preserve">TS. </w:t>
            </w:r>
            <w:r w:rsidRPr="00047DBD">
              <w:rPr>
                <w:rFonts w:asciiTheme="majorHAnsi" w:eastAsia="Times New Roman" w:hAnsiTheme="majorHAnsi" w:cstheme="majorHAnsi"/>
                <w:sz w:val="24"/>
                <w:szCs w:val="24"/>
              </w:rPr>
              <w:t>Nguyễn Trung Dũng</w:t>
            </w:r>
            <w:r w:rsidRPr="00047DBD">
              <w:rPr>
                <w:rFonts w:asciiTheme="majorHAnsi" w:eastAsia="Times New Roman" w:hAnsiTheme="majorHAnsi" w:cstheme="majorHAnsi"/>
                <w:sz w:val="24"/>
                <w:szCs w:val="24"/>
                <w:lang w:val="en-US"/>
              </w:rPr>
              <w:t xml:space="preserve">, </w:t>
            </w:r>
            <w:r w:rsidRPr="00047DBD">
              <w:rPr>
                <w:rFonts w:asciiTheme="majorHAnsi" w:hAnsiTheme="majorHAnsi" w:cstheme="majorHAnsi"/>
                <w:sz w:val="24"/>
                <w:szCs w:val="24"/>
              </w:rPr>
              <w:t xml:space="preserve">Ngân hàng </w:t>
            </w:r>
            <w:r w:rsidRPr="00047DBD">
              <w:rPr>
                <w:rFonts w:asciiTheme="majorHAnsi" w:hAnsiTheme="majorHAnsi" w:cstheme="majorHAnsi"/>
                <w:sz w:val="24"/>
                <w:szCs w:val="24"/>
                <w:lang w:val="en-US"/>
              </w:rPr>
              <w:t>NN&amp;PTNT</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33</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mức độ đánh đổi của bộ ba bất khả thi  và gợi ý cho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ĐTNH.017/17</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Tô Kim Ngọc,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34</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Đánh giá định lượng mức độ hội nhập của thị trường tài chính Việt Nam và hàm ý chính sách cho giai đoạn 2017-2020</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w:t>
            </w:r>
            <w:r w:rsidRPr="00047DBD">
              <w:rPr>
                <w:rFonts w:asciiTheme="majorHAnsi" w:hAnsiTheme="majorHAnsi" w:cstheme="majorHAnsi"/>
                <w:sz w:val="24"/>
                <w:szCs w:val="24"/>
                <w:lang w:val="en-US"/>
              </w:rPr>
              <w:t>8</w:t>
            </w:r>
            <w:r w:rsidRPr="00047DBD">
              <w:rPr>
                <w:rFonts w:asciiTheme="majorHAnsi" w:hAnsiTheme="majorHAnsi" w:cstheme="majorHAnsi"/>
                <w:sz w:val="24"/>
                <w:szCs w:val="24"/>
              </w:rPr>
              <w:t>/17</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Trần Thị Xuân Anh,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35</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Ứng dụng quy trình đánh giá mức độ đầy đủ vốn nội bộ tại các ngân hàng thương mại Việt Nam theo Basel II</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ĐTNH.019/17</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PGS.</w:t>
            </w:r>
            <w:r w:rsidRPr="00047DBD">
              <w:rPr>
                <w:rFonts w:asciiTheme="majorHAnsi" w:hAnsiTheme="majorHAnsi" w:cstheme="majorHAnsi"/>
                <w:sz w:val="24"/>
                <w:szCs w:val="24"/>
              </w:rPr>
              <w:t>TS. Nguyễn Thùy Dương</w:t>
            </w:r>
            <w:r w:rsidRPr="00047DBD">
              <w:rPr>
                <w:rFonts w:asciiTheme="majorHAnsi" w:hAnsiTheme="majorHAnsi" w:cstheme="majorHAnsi"/>
                <w:sz w:val="24"/>
                <w:szCs w:val="24"/>
                <w:lang w:val="en-US"/>
              </w:rPr>
              <w:t>,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lastRenderedPageBreak/>
              <w:t>1.</w:t>
            </w:r>
            <w:r w:rsidRPr="00047DBD">
              <w:rPr>
                <w:rFonts w:asciiTheme="majorHAnsi" w:hAnsiTheme="majorHAnsi" w:cstheme="majorHAnsi"/>
                <w:b/>
                <w:sz w:val="24"/>
                <w:szCs w:val="24"/>
                <w:lang w:val="en-US"/>
              </w:rPr>
              <w:t>36</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Big Data cho hoạt động Quản trị  quan hệ khách hàng tại các  NHTM VN</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ĐTNH.025/17</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Phan Thanh Đức</w:t>
            </w:r>
            <w:r w:rsidRPr="00047DBD">
              <w:rPr>
                <w:rFonts w:asciiTheme="majorHAnsi" w:hAnsiTheme="majorHAnsi" w:cstheme="majorHAnsi"/>
                <w:sz w:val="24"/>
                <w:szCs w:val="24"/>
                <w:lang w:val="en-US"/>
              </w:rPr>
              <w:t>,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37</w:t>
            </w:r>
          </w:p>
        </w:tc>
        <w:tc>
          <w:tcPr>
            <w:tcW w:w="6183" w:type="dxa"/>
          </w:tcPr>
          <w:p w:rsidR="002339DA" w:rsidRPr="00047DBD" w:rsidRDefault="002339DA" w:rsidP="002339DA">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Nâng cao hiệu quả quản lý công tác sinh viên trong đào tạo tín chỉ tại các cơ sở đào tạo của Ngân hàng Nhà nước.</w:t>
            </w:r>
          </w:p>
        </w:tc>
        <w:tc>
          <w:tcPr>
            <w:tcW w:w="2047" w:type="dxa"/>
          </w:tcPr>
          <w:p w:rsidR="002339DA" w:rsidRPr="00047DBD" w:rsidRDefault="002339D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 002/17</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Lâm Thị Kim Liên, ĐHNH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38</w:t>
            </w:r>
          </w:p>
        </w:tc>
        <w:tc>
          <w:tcPr>
            <w:tcW w:w="6183" w:type="dxa"/>
          </w:tcPr>
          <w:p w:rsidR="002339DA" w:rsidRPr="00047DBD" w:rsidRDefault="002339DA" w:rsidP="002339DA">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Đo lường rủi ro hệ thống khu vực tài chính của Việt Nam</w:t>
            </w:r>
          </w:p>
        </w:tc>
        <w:tc>
          <w:tcPr>
            <w:tcW w:w="2047" w:type="dxa"/>
          </w:tcPr>
          <w:p w:rsidR="002339DA" w:rsidRPr="00047DBD" w:rsidRDefault="002339D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 006/17</w:t>
            </w:r>
          </w:p>
        </w:tc>
        <w:tc>
          <w:tcPr>
            <w:tcW w:w="2160" w:type="dxa"/>
          </w:tcPr>
          <w:p w:rsidR="002339DA" w:rsidRPr="00047DBD" w:rsidRDefault="002339DA" w:rsidP="002339DA">
            <w:pPr>
              <w:suppressAutoHyphens/>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Nguyễn Huy Toàn, Vụ Ổn định TT-TC</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39</w:t>
            </w:r>
          </w:p>
        </w:tc>
        <w:tc>
          <w:tcPr>
            <w:tcW w:w="6183" w:type="dxa"/>
          </w:tcPr>
          <w:p w:rsidR="002339DA" w:rsidRPr="00047DBD" w:rsidRDefault="002339DA" w:rsidP="002339D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Chính sách tiền tệ phi truyền thống:  kinh nghiệm quốc tế và khuyến nghị cho Việt Nam</w:t>
            </w:r>
          </w:p>
        </w:tc>
        <w:tc>
          <w:tcPr>
            <w:tcW w:w="2047"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ĐTNH.022/16</w:t>
            </w:r>
          </w:p>
        </w:tc>
        <w:tc>
          <w:tcPr>
            <w:tcW w:w="2160" w:type="dxa"/>
          </w:tcPr>
          <w:p w:rsidR="002339DA" w:rsidRPr="00047DBD" w:rsidRDefault="002339DA" w:rsidP="002339DA">
            <w:pPr>
              <w:pStyle w:val="ListParagraph"/>
              <w:spacing w:before="40" w:after="20"/>
              <w:ind w:left="0"/>
              <w:jc w:val="center"/>
              <w:rPr>
                <w:rFonts w:asciiTheme="majorHAnsi" w:hAnsiTheme="majorHAnsi" w:cstheme="majorHAnsi"/>
              </w:rPr>
            </w:pPr>
            <w:r w:rsidRPr="00047DBD">
              <w:rPr>
                <w:rFonts w:asciiTheme="majorHAnsi" w:hAnsiTheme="majorHAnsi" w:cstheme="majorHAnsi"/>
                <w:lang w:val="vi-VN"/>
              </w:rPr>
              <w:t>TS. Chu Khánh Lân</w:t>
            </w:r>
            <w:r w:rsidRPr="00047DBD">
              <w:rPr>
                <w:rFonts w:asciiTheme="majorHAnsi" w:hAnsiTheme="majorHAnsi" w:cstheme="majorHAnsi"/>
              </w:rPr>
              <w:t>,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40</w:t>
            </w:r>
          </w:p>
        </w:tc>
        <w:tc>
          <w:tcPr>
            <w:tcW w:w="6183" w:type="dxa"/>
          </w:tcPr>
          <w:p w:rsidR="002339DA" w:rsidRPr="00047DBD" w:rsidRDefault="002339DA" w:rsidP="002339DA">
            <w:pPr>
              <w:spacing w:before="40" w:after="20"/>
              <w:rPr>
                <w:rFonts w:asciiTheme="majorHAnsi" w:hAnsiTheme="majorHAnsi" w:cstheme="majorHAnsi"/>
                <w:sz w:val="24"/>
                <w:szCs w:val="24"/>
              </w:rPr>
            </w:pPr>
            <w:r w:rsidRPr="00047DBD">
              <w:rPr>
                <w:rFonts w:asciiTheme="majorHAnsi" w:hAnsiTheme="majorHAnsi" w:cstheme="majorHAnsi"/>
                <w:sz w:val="24"/>
                <w:szCs w:val="24"/>
              </w:rPr>
              <w:t>Hoàn thiện công tác đào tạo chất lượng cao tại Học viện Ngân hàng</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ĐTNH.023/16</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rPr>
              <w:t>PGS.TS Đỗ Thị Kim Hảo,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41</w:t>
            </w:r>
          </w:p>
        </w:tc>
        <w:tc>
          <w:tcPr>
            <w:tcW w:w="6183" w:type="dxa"/>
          </w:tcPr>
          <w:p w:rsidR="002339DA" w:rsidRPr="00047DBD" w:rsidRDefault="002339DA" w:rsidP="002339D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Đầu tư trực tiếp ra nước ngoài của các ngân hàng thương mại – Thực tiễn và khuyến nghị chính sách cho Việt Nam</w:t>
            </w:r>
          </w:p>
        </w:tc>
        <w:tc>
          <w:tcPr>
            <w:tcW w:w="2047"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ĐTNH.024/16</w:t>
            </w:r>
          </w:p>
        </w:tc>
        <w:tc>
          <w:tcPr>
            <w:tcW w:w="2160"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Bùi Tín Nghị,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1.42</w:t>
            </w:r>
          </w:p>
        </w:tc>
        <w:tc>
          <w:tcPr>
            <w:tcW w:w="6183" w:type="dxa"/>
          </w:tcPr>
          <w:p w:rsidR="002339DA" w:rsidRPr="00047DBD" w:rsidRDefault="002339DA" w:rsidP="002339DA">
            <w:pPr>
              <w:spacing w:before="40" w:after="20"/>
              <w:jc w:val="both"/>
              <w:outlineLvl w:val="1"/>
              <w:rPr>
                <w:rFonts w:asciiTheme="majorHAnsi" w:hAnsiTheme="majorHAnsi" w:cstheme="majorHAnsi"/>
                <w:sz w:val="24"/>
                <w:szCs w:val="24"/>
              </w:rPr>
            </w:pPr>
            <w:r w:rsidRPr="00047DBD">
              <w:rPr>
                <w:rFonts w:asciiTheme="majorHAnsi" w:hAnsiTheme="majorHAnsi" w:cstheme="majorHAnsi"/>
                <w:sz w:val="24"/>
                <w:szCs w:val="24"/>
              </w:rPr>
              <w:t>Điều hành chính sách giám sát an toàn vĩ mô: kinh nghiệm quốc tế và khuyến nghị cho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ĐTNH.025/16</w:t>
            </w:r>
          </w:p>
          <w:p w:rsidR="002339DA" w:rsidRPr="00047DBD" w:rsidRDefault="002339DA" w:rsidP="002339DA">
            <w:pPr>
              <w:spacing w:before="40" w:after="20"/>
              <w:jc w:val="center"/>
              <w:rPr>
                <w:rFonts w:asciiTheme="majorHAnsi" w:hAnsiTheme="majorHAnsi" w:cstheme="majorHAnsi"/>
                <w:sz w:val="24"/>
                <w:szCs w:val="24"/>
                <w:lang w:val="pl-PL"/>
              </w:rPr>
            </w:pP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pl-PL"/>
              </w:rPr>
              <w:t>PGS.TS Phạm Thị Hoàng Anh,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43</w:t>
            </w:r>
          </w:p>
        </w:tc>
        <w:tc>
          <w:tcPr>
            <w:tcW w:w="6183" w:type="dxa"/>
          </w:tcPr>
          <w:p w:rsidR="002339DA" w:rsidRPr="00047DBD" w:rsidRDefault="002339DA" w:rsidP="002339DA">
            <w:pPr>
              <w:spacing w:before="40" w:after="20"/>
              <w:rPr>
                <w:rFonts w:asciiTheme="majorHAnsi" w:hAnsiTheme="majorHAnsi" w:cstheme="majorHAnsi"/>
                <w:sz w:val="24"/>
                <w:szCs w:val="24"/>
              </w:rPr>
            </w:pPr>
            <w:r w:rsidRPr="00047DBD">
              <w:rPr>
                <w:rFonts w:asciiTheme="majorHAnsi" w:hAnsiTheme="majorHAnsi" w:cstheme="majorHAnsi"/>
                <w:sz w:val="24"/>
                <w:szCs w:val="24"/>
              </w:rPr>
              <w:t>Tác động của Hiệp định đối tác xuyên Thái Bình Dương (TPP) đối với xuất khẩu dệt may của Việt Nam đến năm 2020</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ĐTNH.026/16</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Thanh Bình</w:t>
            </w:r>
            <w:r w:rsidRPr="00047DBD">
              <w:rPr>
                <w:rFonts w:asciiTheme="majorHAnsi" w:hAnsiTheme="majorHAnsi" w:cstheme="majorHAnsi"/>
                <w:sz w:val="24"/>
                <w:szCs w:val="24"/>
                <w:lang w:val="en-US"/>
              </w:rPr>
              <w:t>,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44</w:t>
            </w:r>
          </w:p>
        </w:tc>
        <w:tc>
          <w:tcPr>
            <w:tcW w:w="6183" w:type="dxa"/>
          </w:tcPr>
          <w:p w:rsidR="002339DA" w:rsidRPr="00047DBD" w:rsidRDefault="002339DA" w:rsidP="002339D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Xây dựng hệ thống thông tin quản trị chiến lược dựa trên phương pháp thẻ điểm cân bằng của ngân hàng thương mại– nghiên cứu áp dụng tại NHTMCP Công thương Việt Nam</w:t>
            </w:r>
          </w:p>
        </w:tc>
        <w:tc>
          <w:tcPr>
            <w:tcW w:w="2047"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ĐTNH.027/16</w:t>
            </w:r>
          </w:p>
        </w:tc>
        <w:tc>
          <w:tcPr>
            <w:tcW w:w="2160"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Phan Thanh Đức,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45</w:t>
            </w:r>
          </w:p>
        </w:tc>
        <w:tc>
          <w:tcPr>
            <w:tcW w:w="6183" w:type="dxa"/>
          </w:tcPr>
          <w:p w:rsidR="002339DA" w:rsidRPr="00047DBD" w:rsidRDefault="002339DA" w:rsidP="002339D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Hoàn thiện chế độ đãi ngộ người lao động phù hợp với hoạt động nghiệp vụ đặc thù của NHNN Việt Nam</w:t>
            </w:r>
          </w:p>
        </w:tc>
        <w:tc>
          <w:tcPr>
            <w:tcW w:w="2047" w:type="dxa"/>
          </w:tcPr>
          <w:p w:rsidR="002339DA" w:rsidRPr="00047DBD" w:rsidDel="00742AE6"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ĐTNH.028/16</w:t>
            </w:r>
          </w:p>
        </w:tc>
        <w:tc>
          <w:tcPr>
            <w:tcW w:w="2160" w:type="dxa"/>
          </w:tcPr>
          <w:p w:rsidR="002339DA" w:rsidRPr="00047DBD" w:rsidRDefault="002339DA" w:rsidP="002339DA">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Phạm Quốc Khánh, HVNH</w:t>
            </w:r>
          </w:p>
        </w:tc>
        <w:tc>
          <w:tcPr>
            <w:tcW w:w="162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2339DA" w:rsidRPr="00047DBD" w:rsidTr="00CD12AA">
        <w:tc>
          <w:tcPr>
            <w:tcW w:w="675" w:type="dxa"/>
          </w:tcPr>
          <w:p w:rsidR="002339DA" w:rsidRPr="00047DBD" w:rsidRDefault="002339DA" w:rsidP="002339DA">
            <w:r w:rsidRPr="00047DBD">
              <w:rPr>
                <w:rFonts w:asciiTheme="majorHAnsi" w:hAnsiTheme="majorHAnsi" w:cstheme="majorHAnsi"/>
                <w:b/>
                <w:sz w:val="24"/>
                <w:szCs w:val="24"/>
              </w:rPr>
              <w:t>1.</w:t>
            </w:r>
            <w:r w:rsidRPr="00047DBD">
              <w:rPr>
                <w:rFonts w:asciiTheme="majorHAnsi" w:hAnsiTheme="majorHAnsi" w:cstheme="majorHAnsi"/>
                <w:b/>
                <w:sz w:val="24"/>
                <w:szCs w:val="24"/>
                <w:lang w:val="en-US"/>
              </w:rPr>
              <w:t>46</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phát triển bền vững các tổ chức tài chính vi mô tại VN</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ĐTNH.031/16</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PGS.TS Hạ Thị Thiều Dao</w:t>
            </w:r>
          </w:p>
        </w:tc>
        <w:tc>
          <w:tcPr>
            <w:tcW w:w="1620" w:type="dxa"/>
          </w:tcPr>
          <w:p w:rsidR="002339DA" w:rsidRPr="00047DBD" w:rsidRDefault="002339DA" w:rsidP="002339DA">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2018-2022</w:t>
            </w:r>
          </w:p>
        </w:tc>
      </w:tr>
      <w:tr w:rsidR="002339DA" w:rsidRPr="00047DBD" w:rsidTr="00CD12AA">
        <w:tc>
          <w:tcPr>
            <w:tcW w:w="675" w:type="dxa"/>
          </w:tcPr>
          <w:p w:rsidR="002339DA" w:rsidRPr="00047DBD" w:rsidRDefault="002339DA" w:rsidP="002339DA">
            <w:pPr>
              <w:jc w:val="center"/>
            </w:pPr>
            <w:r w:rsidRPr="00047DBD">
              <w:rPr>
                <w:rFonts w:asciiTheme="majorHAnsi" w:hAnsiTheme="majorHAnsi" w:cstheme="majorHAnsi"/>
                <w:b/>
                <w:sz w:val="24"/>
                <w:szCs w:val="24"/>
              </w:rPr>
              <w:t>2</w:t>
            </w:r>
          </w:p>
        </w:tc>
        <w:tc>
          <w:tcPr>
            <w:tcW w:w="6183" w:type="dxa"/>
          </w:tcPr>
          <w:p w:rsidR="002339DA" w:rsidRPr="00047DBD" w:rsidRDefault="002339DA" w:rsidP="002339DA">
            <w:pPr>
              <w:spacing w:before="40" w:after="20"/>
              <w:jc w:val="both"/>
              <w:rPr>
                <w:rFonts w:asciiTheme="majorHAnsi" w:hAnsiTheme="majorHAnsi" w:cstheme="majorHAnsi"/>
                <w:sz w:val="24"/>
                <w:szCs w:val="24"/>
                <w:lang w:val="it-IT"/>
              </w:rPr>
            </w:pPr>
            <w:r w:rsidRPr="00047DBD">
              <w:rPr>
                <w:rFonts w:asciiTheme="majorHAnsi" w:hAnsiTheme="majorHAnsi" w:cstheme="majorHAnsi"/>
                <w:b/>
                <w:sz w:val="24"/>
                <w:szCs w:val="24"/>
              </w:rPr>
              <w:t>ĐẠI HỌC NGÂN HÀNG TP.HCM</w:t>
            </w:r>
          </w:p>
        </w:tc>
        <w:tc>
          <w:tcPr>
            <w:tcW w:w="2047" w:type="dxa"/>
          </w:tcPr>
          <w:p w:rsidR="002339DA" w:rsidRPr="00047DBD" w:rsidRDefault="002339DA" w:rsidP="002339DA">
            <w:pPr>
              <w:spacing w:before="40" w:after="20"/>
              <w:rPr>
                <w:rFonts w:asciiTheme="majorHAnsi" w:hAnsiTheme="majorHAnsi" w:cstheme="majorHAnsi"/>
                <w:sz w:val="24"/>
                <w:szCs w:val="24"/>
                <w:lang w:val="it-IT"/>
              </w:rPr>
            </w:pPr>
          </w:p>
        </w:tc>
        <w:tc>
          <w:tcPr>
            <w:tcW w:w="2160" w:type="dxa"/>
          </w:tcPr>
          <w:p w:rsidR="002339DA" w:rsidRPr="00047DBD" w:rsidRDefault="002339DA" w:rsidP="002339DA">
            <w:pPr>
              <w:suppressAutoHyphens/>
              <w:spacing w:before="40" w:after="20"/>
              <w:jc w:val="center"/>
              <w:rPr>
                <w:rFonts w:asciiTheme="majorHAnsi" w:hAnsiTheme="majorHAnsi" w:cstheme="majorHAnsi"/>
                <w:sz w:val="24"/>
                <w:szCs w:val="24"/>
                <w:lang w:val="it-IT"/>
              </w:rPr>
            </w:pPr>
          </w:p>
        </w:tc>
        <w:tc>
          <w:tcPr>
            <w:tcW w:w="1620" w:type="dxa"/>
          </w:tcPr>
          <w:p w:rsidR="002339DA" w:rsidRPr="00047DBD" w:rsidRDefault="002339DA" w:rsidP="002339DA">
            <w:pPr>
              <w:pStyle w:val="ListParagraph"/>
              <w:spacing w:before="40" w:after="20"/>
              <w:ind w:left="0"/>
              <w:jc w:val="both"/>
              <w:rPr>
                <w:rFonts w:asciiTheme="majorHAnsi" w:eastAsiaTheme="minorHAnsi" w:hAnsiTheme="majorHAnsi" w:cstheme="majorHAnsi"/>
                <w:lang w:val="vi-VN"/>
              </w:rPr>
            </w:pP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w:t>
            </w:r>
          </w:p>
        </w:tc>
        <w:tc>
          <w:tcPr>
            <w:tcW w:w="6183" w:type="dxa"/>
          </w:tcPr>
          <w:p w:rsidR="002339DA" w:rsidRPr="00047DBD" w:rsidRDefault="002339DA" w:rsidP="002339DA">
            <w:pPr>
              <w:spacing w:before="40" w:after="20"/>
              <w:jc w:val="both"/>
              <w:rPr>
                <w:rFonts w:asciiTheme="majorHAnsi" w:hAnsiTheme="majorHAnsi" w:cstheme="majorHAnsi"/>
                <w:b/>
                <w:sz w:val="24"/>
                <w:szCs w:val="24"/>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pháp luật về giao dịch bảo đảm nhằm thúc đẩy xử lý nợ xấu của các tổ chức tín dụng</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ĐTNH.003/19</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 Tạ Quang Đôn, Vụ Pháp chế</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2.3</w:t>
            </w:r>
          </w:p>
        </w:tc>
        <w:tc>
          <w:tcPr>
            <w:tcW w:w="6183" w:type="dxa"/>
          </w:tcPr>
          <w:p w:rsidR="002339DA" w:rsidRPr="00047DBD" w:rsidRDefault="002339DA" w:rsidP="002339D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Nghiên cứu tác động của sự phát triển tài chính đến tăng trưởng kinh tế ở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ĐTNH.008/19</w:t>
            </w:r>
          </w:p>
        </w:tc>
        <w:tc>
          <w:tcPr>
            <w:tcW w:w="2160" w:type="dxa"/>
          </w:tcPr>
          <w:p w:rsidR="002339DA" w:rsidRPr="00047DBD" w:rsidRDefault="002339DA" w:rsidP="002339DA">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Nguyễn Trần Phúc, ĐHNH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2.4</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Đánh giá tính kỷ luật thị trường ngành ngân hàng tại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ĐTNH.011/19</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it-IT"/>
              </w:rPr>
              <w:t xml:space="preserve">TS. Trần Việt Dũng, </w:t>
            </w:r>
            <w:r w:rsidRPr="00047DBD">
              <w:rPr>
                <w:rFonts w:asciiTheme="majorHAnsi" w:eastAsia="Times New Roman" w:hAnsiTheme="majorHAnsi" w:cstheme="majorHAnsi"/>
                <w:sz w:val="24"/>
                <w:szCs w:val="24"/>
                <w:lang w:val="it-IT"/>
              </w:rPr>
              <w:t>ĐHNH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2.5</w:t>
            </w:r>
          </w:p>
        </w:tc>
        <w:tc>
          <w:tcPr>
            <w:tcW w:w="6183" w:type="dxa"/>
          </w:tcPr>
          <w:p w:rsidR="002339DA" w:rsidRPr="00047DBD" w:rsidRDefault="002339DA" w:rsidP="002339DA">
            <w:pPr>
              <w:spacing w:before="40" w:after="20"/>
              <w:jc w:val="both"/>
              <w:rPr>
                <w:rFonts w:asciiTheme="majorHAnsi" w:eastAsia="Times New Roman" w:hAnsiTheme="majorHAnsi" w:cstheme="majorHAnsi"/>
                <w:sz w:val="24"/>
                <w:szCs w:val="24"/>
                <w:lang w:val="it-IT"/>
              </w:rPr>
            </w:pPr>
            <w:r w:rsidRPr="00047DBD">
              <w:rPr>
                <w:rFonts w:asciiTheme="majorHAnsi" w:hAnsiTheme="majorHAnsi" w:cstheme="majorHAnsi"/>
                <w:sz w:val="24"/>
                <w:szCs w:val="24"/>
                <w:lang w:val="it-IT"/>
              </w:rPr>
              <w:t>Tác động của nợ công đến bất bình đẳng thu nhập tại Việt Nam và một số khuyến nghị chính sách</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ĐTNH.012/19</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Lê Thị Diệu Huyền, HVNH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2.6</w:t>
            </w:r>
          </w:p>
        </w:tc>
        <w:tc>
          <w:tcPr>
            <w:tcW w:w="6183" w:type="dxa"/>
          </w:tcPr>
          <w:p w:rsidR="002339DA" w:rsidRPr="00047DBD" w:rsidRDefault="002339DA" w:rsidP="002339DA">
            <w:pPr>
              <w:spacing w:before="40" w:after="20"/>
              <w:jc w:val="both"/>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Xây dựng Bộ chỉ số điều kiện tài chính quốc gia (domestic financial conditions) trong điều kiện hội nhập tài chính ở Việt Nam</w:t>
            </w:r>
            <w:r w:rsidRPr="00047DBD">
              <w:rPr>
                <w:rFonts w:asciiTheme="majorHAnsi" w:hAnsiTheme="majorHAnsi" w:cstheme="majorHAnsi"/>
                <w:sz w:val="24"/>
                <w:szCs w:val="24"/>
                <w:lang w:val="it-IT"/>
              </w:rPr>
              <w:t xml:space="preserve"> </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ĐTNH.013/19</w:t>
            </w:r>
          </w:p>
        </w:tc>
        <w:tc>
          <w:tcPr>
            <w:tcW w:w="2160" w:type="dxa"/>
          </w:tcPr>
          <w:p w:rsidR="002339DA" w:rsidRPr="00047DBD" w:rsidRDefault="002339DA" w:rsidP="002339DA">
            <w:pPr>
              <w:spacing w:before="40" w:after="20"/>
              <w:jc w:val="center"/>
              <w:rPr>
                <w:rFonts w:asciiTheme="majorHAnsi" w:hAnsiTheme="majorHAnsi" w:cstheme="majorHAnsi"/>
                <w:sz w:val="24"/>
                <w:szCs w:val="24"/>
                <w:lang w:val="it-IT"/>
              </w:rPr>
            </w:pPr>
            <w:r w:rsidRPr="00047DBD">
              <w:rPr>
                <w:rFonts w:asciiTheme="majorHAnsi" w:eastAsia="Times New Roman" w:hAnsiTheme="majorHAnsi" w:cstheme="majorHAnsi"/>
                <w:sz w:val="24"/>
                <w:szCs w:val="24"/>
                <w:lang w:val="it-IT"/>
              </w:rPr>
              <w:t xml:space="preserve">PGS.TS. Nguyễn Thanh Phương,  </w:t>
            </w:r>
            <w:r w:rsidRPr="00047DBD">
              <w:rPr>
                <w:rFonts w:asciiTheme="majorHAnsi" w:hAnsiTheme="majorHAnsi" w:cstheme="majorHAnsi"/>
                <w:sz w:val="24"/>
                <w:szCs w:val="24"/>
                <w:lang w:val="it-IT"/>
              </w:rPr>
              <w:t>HVNH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2.7</w:t>
            </w:r>
          </w:p>
        </w:tc>
        <w:tc>
          <w:tcPr>
            <w:tcW w:w="6183" w:type="dxa"/>
          </w:tcPr>
          <w:p w:rsidR="002339DA" w:rsidRPr="00047DBD" w:rsidRDefault="002339DA" w:rsidP="002339D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Thao túng lợi nhuận công bố của các công ty niêm yết trên thị trường chứng khoán Việt Nam – một số khuyến nghị</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ĐTNH.014/19</w:t>
            </w:r>
          </w:p>
        </w:tc>
        <w:tc>
          <w:tcPr>
            <w:tcW w:w="2160" w:type="dxa"/>
          </w:tcPr>
          <w:p w:rsidR="002339DA" w:rsidRPr="00047DBD" w:rsidRDefault="002339DA" w:rsidP="002339DA">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Đào Nam Giang, HVNH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2.8</w:t>
            </w:r>
          </w:p>
        </w:tc>
        <w:tc>
          <w:tcPr>
            <w:tcW w:w="6183" w:type="dxa"/>
          </w:tcPr>
          <w:p w:rsidR="002339DA" w:rsidRPr="00047DBD" w:rsidRDefault="002339DA" w:rsidP="002339D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Mối quan hệ giữa đầu tư trực tiếp nước ngoài, cán cân vãng lai và tăng trưởng kinh tế tại Việt Nam</w:t>
            </w:r>
          </w:p>
        </w:tc>
        <w:tc>
          <w:tcPr>
            <w:tcW w:w="2047"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ĐTNH.016/19</w:t>
            </w:r>
          </w:p>
        </w:tc>
        <w:tc>
          <w:tcPr>
            <w:tcW w:w="2160" w:type="dxa"/>
          </w:tcPr>
          <w:p w:rsidR="002339DA" w:rsidRPr="00047DBD" w:rsidRDefault="002339DA" w:rsidP="002339DA">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PGS.TS. Nguyễn Đức Trung, ĐHNH</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2339DA" w:rsidRPr="00047DBD" w:rsidTr="00CD12AA">
        <w:tc>
          <w:tcPr>
            <w:tcW w:w="675" w:type="dxa"/>
          </w:tcPr>
          <w:p w:rsidR="002339DA" w:rsidRPr="00047DBD" w:rsidRDefault="002339DA" w:rsidP="002339DA">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9</w:t>
            </w:r>
          </w:p>
        </w:tc>
        <w:tc>
          <w:tcPr>
            <w:tcW w:w="6183" w:type="dxa"/>
          </w:tcPr>
          <w:p w:rsidR="002339DA" w:rsidRPr="00047DBD" w:rsidRDefault="002339DA" w:rsidP="002339D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it-IT"/>
              </w:rPr>
              <w:t>Hoàn thiện, củng cố hệ thống phòng, chống rửa tiền tại Việt Nam giai đoạn 2020-2030</w:t>
            </w:r>
          </w:p>
        </w:tc>
        <w:tc>
          <w:tcPr>
            <w:tcW w:w="2047"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ĐTNH.018/19</w:t>
            </w:r>
          </w:p>
        </w:tc>
        <w:tc>
          <w:tcPr>
            <w:tcW w:w="2160" w:type="dxa"/>
          </w:tcPr>
          <w:p w:rsidR="002339DA" w:rsidRPr="00047DBD" w:rsidRDefault="002339DA" w:rsidP="002339D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ThS.</w:t>
            </w:r>
            <w:r w:rsidRPr="00047DBD">
              <w:rPr>
                <w:rFonts w:asciiTheme="majorHAnsi" w:hAnsiTheme="majorHAnsi" w:cstheme="majorHAnsi"/>
                <w:sz w:val="24"/>
                <w:szCs w:val="24"/>
                <w:lang w:val="it-IT"/>
              </w:rPr>
              <w:t xml:space="preserve"> </w:t>
            </w:r>
            <w:r w:rsidRPr="00047DBD">
              <w:rPr>
                <w:rFonts w:asciiTheme="majorHAnsi" w:eastAsia="Times New Roman" w:hAnsiTheme="majorHAnsi" w:cstheme="majorHAnsi"/>
                <w:sz w:val="24"/>
                <w:szCs w:val="24"/>
                <w:lang w:val="it-IT"/>
              </w:rPr>
              <w:t>Nguyễn Thị Thúy Ngọc, Cơ quan TTGS</w:t>
            </w:r>
          </w:p>
        </w:tc>
        <w:tc>
          <w:tcPr>
            <w:tcW w:w="1620" w:type="dxa"/>
          </w:tcPr>
          <w:p w:rsidR="002339DA" w:rsidRPr="00047DBD" w:rsidRDefault="002339D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2.10</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ĐTNH.002/18</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2.11</w:t>
            </w:r>
          </w:p>
        </w:tc>
        <w:tc>
          <w:tcPr>
            <w:tcW w:w="6183" w:type="dxa"/>
          </w:tcPr>
          <w:p w:rsidR="00F45A75" w:rsidRPr="00047DBD" w:rsidRDefault="00F45A75" w:rsidP="00F45A75">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Quản trị rủi ro ngoại bảng tại các ngân hàng thương mại: Kinh nghiệm quốc tế và giải pháp cho Việt Nam</w:t>
            </w:r>
          </w:p>
        </w:tc>
        <w:tc>
          <w:tcPr>
            <w:tcW w:w="2047" w:type="dxa"/>
          </w:tcPr>
          <w:p w:rsidR="00F45A75" w:rsidRPr="00047DBD" w:rsidRDefault="00F45A75" w:rsidP="00F45A75">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ĐTNH.003/18</w:t>
            </w:r>
          </w:p>
        </w:tc>
        <w:tc>
          <w:tcPr>
            <w:tcW w:w="2160" w:type="dxa"/>
          </w:tcPr>
          <w:p w:rsidR="00F45A75" w:rsidRPr="00047DBD" w:rsidRDefault="00F45A75" w:rsidP="00F45A75">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2.12</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Tăng cường khả năng tham gia chuỗi giá trị toàn cầu của SMEs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ĐTNH.005/18</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 xml:space="preserve">TS. </w:t>
            </w:r>
            <w:r w:rsidRPr="00047DBD">
              <w:rPr>
                <w:rFonts w:asciiTheme="majorHAnsi" w:hAnsiTheme="majorHAnsi" w:cstheme="majorHAnsi"/>
                <w:sz w:val="24"/>
                <w:szCs w:val="24"/>
                <w:lang w:val="en-US"/>
              </w:rPr>
              <w:t>Trần Mạnh Hà, HVNH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2.13</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Đánh giá thực trạng và tiềm năng du lịch xanh tại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ĐTNH.006/18</w:t>
            </w:r>
          </w:p>
        </w:tc>
        <w:tc>
          <w:tcPr>
            <w:tcW w:w="2160" w:type="dxa"/>
          </w:tcPr>
          <w:p w:rsidR="00F45A75" w:rsidRPr="00047DBD" w:rsidRDefault="00F45A75" w:rsidP="00F45A75">
            <w:pPr>
              <w:spacing w:before="40" w:after="20"/>
              <w:jc w:val="center"/>
              <w:rPr>
                <w:rFonts w:asciiTheme="majorHAnsi" w:hAnsiTheme="majorHAnsi" w:cstheme="majorHAnsi"/>
                <w:spacing w:val="-10"/>
                <w:sz w:val="24"/>
                <w:szCs w:val="24"/>
              </w:rPr>
            </w:pPr>
            <w:r w:rsidRPr="00047DBD">
              <w:rPr>
                <w:rFonts w:asciiTheme="majorHAnsi" w:hAnsiTheme="majorHAnsi" w:cstheme="majorHAnsi"/>
                <w:spacing w:val="-10"/>
                <w:sz w:val="24"/>
                <w:szCs w:val="24"/>
              </w:rPr>
              <w:t>TS. Nguyễn Vân Hà, HVNH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2.14</w:t>
            </w:r>
          </w:p>
        </w:tc>
        <w:tc>
          <w:tcPr>
            <w:tcW w:w="6183"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Giáo dục tài chính – kinh nghiệm quốc tế và khuyến nghị chính sách cho Việt Nam</w:t>
            </w:r>
          </w:p>
        </w:tc>
        <w:tc>
          <w:tcPr>
            <w:tcW w:w="2047" w:type="dxa"/>
          </w:tcPr>
          <w:p w:rsidR="00F45A75" w:rsidRPr="00047DBD" w:rsidRDefault="00F45A75" w:rsidP="00F45A75">
            <w:pPr>
              <w:spacing w:before="40" w:after="20"/>
              <w:jc w:val="center"/>
              <w:rPr>
                <w:rFonts w:asciiTheme="majorHAnsi" w:eastAsia="Arial" w:hAnsiTheme="majorHAnsi" w:cstheme="majorHAnsi"/>
                <w:sz w:val="24"/>
                <w:szCs w:val="24"/>
              </w:rPr>
            </w:pPr>
            <w:r w:rsidRPr="00047DBD">
              <w:rPr>
                <w:rFonts w:asciiTheme="majorHAnsi" w:eastAsia="Arial" w:hAnsiTheme="majorHAnsi" w:cstheme="majorHAnsi"/>
                <w:sz w:val="24"/>
                <w:szCs w:val="24"/>
              </w:rPr>
              <w:t>ĐTNH.007/18</w:t>
            </w:r>
          </w:p>
        </w:tc>
        <w:tc>
          <w:tcPr>
            <w:tcW w:w="2160" w:type="dxa"/>
          </w:tcPr>
          <w:p w:rsidR="00F45A75" w:rsidRPr="00047DBD" w:rsidRDefault="00F45A75" w:rsidP="00F45A75">
            <w:pPr>
              <w:widowControl w:val="0"/>
              <w:spacing w:before="40" w:after="20"/>
              <w:jc w:val="center"/>
              <w:rPr>
                <w:rFonts w:asciiTheme="majorHAnsi" w:eastAsia="Arial" w:hAnsiTheme="majorHAnsi" w:cstheme="majorHAnsi"/>
                <w:sz w:val="24"/>
                <w:szCs w:val="24"/>
              </w:rPr>
            </w:pPr>
            <w:r w:rsidRPr="00047DBD">
              <w:rPr>
                <w:rFonts w:asciiTheme="majorHAnsi" w:eastAsia="Arial" w:hAnsiTheme="majorHAnsi" w:cstheme="majorHAnsi"/>
                <w:sz w:val="24"/>
                <w:szCs w:val="24"/>
              </w:rPr>
              <w:t>TS. Nguyễn Tường Vân, HVNH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2.15</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bCs/>
                <w:spacing w:val="6"/>
                <w:sz w:val="24"/>
                <w:szCs w:val="24"/>
                <w:lang w:val="it-IT"/>
              </w:rPr>
              <w:t>Định hướng hoàn thiện mô hình quản trị Ngân hàng Nhà nước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ĐTNH.008/18</w:t>
            </w:r>
          </w:p>
        </w:tc>
        <w:tc>
          <w:tcPr>
            <w:tcW w:w="2160"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bCs/>
                <w:sz w:val="24"/>
                <w:szCs w:val="24"/>
                <w:lang w:val="it-IT"/>
              </w:rPr>
              <w:t xml:space="preserve">ThS. Lê Phương Lan, Viện CLNH </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2.16</w:t>
            </w:r>
          </w:p>
        </w:tc>
        <w:tc>
          <w:tcPr>
            <w:tcW w:w="6183" w:type="dxa"/>
          </w:tcPr>
          <w:p w:rsidR="00F45A75" w:rsidRPr="00047DBD" w:rsidRDefault="00F45A75" w:rsidP="00F45A75">
            <w:pPr>
              <w:spacing w:before="40" w:after="20"/>
              <w:jc w:val="both"/>
              <w:rPr>
                <w:rFonts w:asciiTheme="majorHAnsi" w:hAnsiTheme="majorHAnsi" w:cstheme="majorHAnsi"/>
                <w:bCs/>
                <w:noProof/>
                <w:sz w:val="24"/>
                <w:szCs w:val="24"/>
                <w:lang w:val="it-IT"/>
              </w:rPr>
            </w:pPr>
            <w:r w:rsidRPr="00047DBD">
              <w:rPr>
                <w:rFonts w:asciiTheme="majorHAnsi" w:hAnsiTheme="majorHAnsi" w:cstheme="majorHAnsi"/>
                <w:bCs/>
                <w:noProof/>
                <w:sz w:val="24"/>
                <w:szCs w:val="24"/>
                <w:lang w:val="it-IT"/>
              </w:rPr>
              <w:t xml:space="preserve">Giải pháp tăng cường sự tham gia của Việt Nam vào các tổ </w:t>
            </w:r>
            <w:r w:rsidRPr="00047DBD">
              <w:rPr>
                <w:rFonts w:asciiTheme="majorHAnsi" w:hAnsiTheme="majorHAnsi" w:cstheme="majorHAnsi"/>
                <w:bCs/>
                <w:noProof/>
                <w:sz w:val="24"/>
                <w:szCs w:val="24"/>
                <w:lang w:val="it-IT"/>
              </w:rPr>
              <w:lastRenderedPageBreak/>
              <w:t>chức tài chính, tiền tệ, ngân hàng quốc tế trong thời kỳ mới</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lastRenderedPageBreak/>
              <w:t>ĐTNH.009/18</w:t>
            </w:r>
          </w:p>
        </w:tc>
        <w:tc>
          <w:tcPr>
            <w:tcW w:w="2160" w:type="dxa"/>
          </w:tcPr>
          <w:p w:rsidR="00F45A75" w:rsidRPr="00047DBD" w:rsidRDefault="00F45A75" w:rsidP="00F45A75">
            <w:pPr>
              <w:spacing w:before="40" w:after="20"/>
              <w:jc w:val="center"/>
              <w:rPr>
                <w:rFonts w:asciiTheme="majorHAnsi" w:hAnsiTheme="majorHAnsi" w:cstheme="majorHAnsi"/>
                <w:spacing w:val="-8"/>
                <w:sz w:val="24"/>
                <w:szCs w:val="24"/>
              </w:rPr>
            </w:pPr>
            <w:r w:rsidRPr="00047DBD">
              <w:rPr>
                <w:rFonts w:asciiTheme="majorHAnsi" w:hAnsiTheme="majorHAnsi" w:cstheme="majorHAnsi"/>
                <w:spacing w:val="-8"/>
                <w:sz w:val="24"/>
                <w:szCs w:val="24"/>
                <w:lang w:val="it-IT"/>
              </w:rPr>
              <w:t xml:space="preserve">ThS. Đào Thúy </w:t>
            </w:r>
            <w:r w:rsidRPr="00047DBD">
              <w:rPr>
                <w:rFonts w:asciiTheme="majorHAnsi" w:hAnsiTheme="majorHAnsi" w:cstheme="majorHAnsi"/>
                <w:spacing w:val="-8"/>
                <w:sz w:val="24"/>
                <w:szCs w:val="24"/>
                <w:lang w:val="it-IT"/>
              </w:rPr>
              <w:lastRenderedPageBreak/>
              <w:t>Hằng, Vụ HTQT</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lastRenderedPageBreak/>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2.17</w:t>
            </w:r>
          </w:p>
        </w:tc>
        <w:tc>
          <w:tcPr>
            <w:tcW w:w="6183"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 xml:space="preserve">Phản ứng tiền tệ của các nền kinh tế Đông Á đối với tác động tràn của CSTT Trung Quốc và hàm ý chính sách cho Việt Nam </w:t>
            </w:r>
          </w:p>
        </w:tc>
        <w:tc>
          <w:tcPr>
            <w:tcW w:w="2047"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rPr>
              <w:t>ĐTNH.011/18</w:t>
            </w:r>
          </w:p>
        </w:tc>
        <w:tc>
          <w:tcPr>
            <w:tcW w:w="2160"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rPr>
              <w:t>TS. Phạm Thị Tuyết Trinh, ĐHNH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2.18</w:t>
            </w:r>
          </w:p>
        </w:tc>
        <w:tc>
          <w:tcPr>
            <w:tcW w:w="6183" w:type="dxa"/>
          </w:tcPr>
          <w:p w:rsidR="00F45A75" w:rsidRPr="00047DBD" w:rsidRDefault="00F45A75" w:rsidP="00F45A75">
            <w:pPr>
              <w:spacing w:before="40" w:after="20"/>
              <w:rPr>
                <w:rFonts w:asciiTheme="majorHAnsi" w:hAnsiTheme="majorHAnsi" w:cstheme="majorHAnsi"/>
                <w:bCs/>
                <w:sz w:val="24"/>
                <w:szCs w:val="24"/>
                <w:lang w:val="it-IT"/>
              </w:rPr>
            </w:pPr>
            <w:r w:rsidRPr="00047DBD">
              <w:rPr>
                <w:rFonts w:asciiTheme="majorHAnsi" w:hAnsiTheme="majorHAnsi" w:cstheme="majorHAnsi"/>
                <w:sz w:val="24"/>
                <w:szCs w:val="24"/>
                <w:lang w:val="it-IT"/>
              </w:rPr>
              <w:t xml:space="preserve">Quản lý nhà nước đối với </w:t>
            </w:r>
            <w:r w:rsidRPr="00047DBD">
              <w:rPr>
                <w:rFonts w:asciiTheme="majorHAnsi" w:hAnsiTheme="majorHAnsi" w:cstheme="majorHAnsi"/>
                <w:bCs/>
                <w:sz w:val="24"/>
                <w:szCs w:val="24"/>
                <w:lang w:val="it-IT"/>
              </w:rPr>
              <w:t>hoạt động bảo hiểm liên kết ngân hàng - Thực trạng và giải pháp</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ĐTNH.013/18</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Phạm Xuân Hòe, Viện CLNH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2.19</w:t>
            </w:r>
          </w:p>
        </w:tc>
        <w:tc>
          <w:tcPr>
            <w:tcW w:w="6183" w:type="dxa"/>
          </w:tcPr>
          <w:p w:rsidR="00F45A75" w:rsidRPr="00047DBD" w:rsidRDefault="00F45A75" w:rsidP="00F45A75">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F45A75" w:rsidRPr="00047DBD" w:rsidRDefault="00F45A75" w:rsidP="00F45A75">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2.20</w:t>
            </w:r>
          </w:p>
        </w:tc>
        <w:tc>
          <w:tcPr>
            <w:tcW w:w="6183" w:type="dxa"/>
          </w:tcPr>
          <w:p w:rsidR="00F45A75" w:rsidRPr="00047DBD" w:rsidRDefault="00F45A75" w:rsidP="00F45A75">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Phối hợp chính sách tài khoá và chính sách tiền tệ trong rủi ro khủng hoảng nợ công</w:t>
            </w:r>
          </w:p>
        </w:tc>
        <w:tc>
          <w:tcPr>
            <w:tcW w:w="2047" w:type="dxa"/>
          </w:tcPr>
          <w:p w:rsidR="00F45A75" w:rsidRPr="00047DBD" w:rsidRDefault="00F45A75" w:rsidP="00F45A75">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lang w:val="en-US"/>
              </w:rPr>
              <w:t>ĐTNH.016/18</w:t>
            </w:r>
          </w:p>
        </w:tc>
        <w:tc>
          <w:tcPr>
            <w:tcW w:w="2160" w:type="dxa"/>
          </w:tcPr>
          <w:p w:rsidR="00F45A75" w:rsidRPr="00047DBD" w:rsidRDefault="00F45A75" w:rsidP="00F45A75">
            <w:pPr>
              <w:pStyle w:val="BodyTextIndent2"/>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PGS.TSKH. Nguyễn Ngọc Thạch, ĐHNH</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2.21</w:t>
            </w:r>
          </w:p>
        </w:tc>
        <w:tc>
          <w:tcPr>
            <w:tcW w:w="6183" w:type="dxa"/>
          </w:tcPr>
          <w:p w:rsidR="00F45A75" w:rsidRPr="00047DBD" w:rsidRDefault="00F45A75" w:rsidP="00F45A75">
            <w:pPr>
              <w:pStyle w:val="BodyTextIndent2"/>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Định hướng và các giải pháp thúc đẩy chuyển dịch cơ cấu thu nhập của các ngân hàng thương mại tại Việt Nam</w:t>
            </w:r>
          </w:p>
        </w:tc>
        <w:tc>
          <w:tcPr>
            <w:tcW w:w="2047" w:type="dxa"/>
          </w:tcPr>
          <w:p w:rsidR="00F45A75" w:rsidRPr="00047DBD" w:rsidRDefault="00F45A75" w:rsidP="00F45A75">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bCs/>
                <w:sz w:val="24"/>
                <w:szCs w:val="24"/>
                <w:lang w:val="it-IT"/>
              </w:rPr>
            </w:pPr>
            <w:r w:rsidRPr="00047DBD">
              <w:rPr>
                <w:rFonts w:asciiTheme="majorHAnsi" w:hAnsiTheme="majorHAnsi" w:cstheme="majorHAnsi"/>
                <w:sz w:val="24"/>
                <w:szCs w:val="24"/>
                <w:lang w:val="en-US"/>
              </w:rPr>
              <w:t>ĐTNH.017/18</w:t>
            </w:r>
          </w:p>
        </w:tc>
        <w:tc>
          <w:tcPr>
            <w:tcW w:w="2160" w:type="dxa"/>
          </w:tcPr>
          <w:p w:rsidR="00F45A75" w:rsidRPr="00047DBD" w:rsidRDefault="00F45A75" w:rsidP="00F45A75">
            <w:pPr>
              <w:pStyle w:val="BodyTextIndent2"/>
              <w:tabs>
                <w:tab w:val="left" w:pos="1820"/>
                <w:tab w:val="left" w:pos="1890"/>
                <w:tab w:val="left" w:pos="2640"/>
              </w:tabs>
              <w:spacing w:before="40" w:after="20" w:line="240" w:lineRule="auto"/>
              <w:ind w:left="0"/>
              <w:jc w:val="center"/>
              <w:rPr>
                <w:rFonts w:asciiTheme="majorHAnsi" w:eastAsia="Times New Roman" w:hAnsiTheme="majorHAnsi" w:cstheme="majorHAnsi"/>
                <w:sz w:val="24"/>
                <w:szCs w:val="24"/>
                <w:lang w:val="it-IT"/>
              </w:rPr>
            </w:pPr>
            <w:r w:rsidRPr="00047DBD">
              <w:rPr>
                <w:rFonts w:asciiTheme="majorHAnsi" w:hAnsiTheme="majorHAnsi" w:cstheme="majorHAnsi"/>
                <w:sz w:val="24"/>
                <w:szCs w:val="24"/>
              </w:rPr>
              <w:t xml:space="preserve">TS. Nghiêm Xuân Thành, </w:t>
            </w:r>
            <w:r w:rsidRPr="00047DBD">
              <w:rPr>
                <w:rFonts w:asciiTheme="majorHAnsi" w:hAnsiTheme="majorHAnsi" w:cstheme="majorHAnsi"/>
                <w:sz w:val="24"/>
                <w:szCs w:val="24"/>
                <w:lang w:val="it-IT"/>
              </w:rPr>
              <w:t>VCB</w:t>
            </w:r>
          </w:p>
        </w:tc>
        <w:tc>
          <w:tcPr>
            <w:tcW w:w="1620" w:type="dxa"/>
          </w:tcPr>
          <w:p w:rsidR="00F45A75" w:rsidRPr="00047DBD" w:rsidRDefault="00F45A75"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2.22</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DANH.003/17</w:t>
            </w:r>
          </w:p>
        </w:tc>
        <w:tc>
          <w:tcPr>
            <w:tcW w:w="2160"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2.23</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Thực thi pháp luật về quản trị công ty đối với các ngân hàng thương mại cổ phần ở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007/17</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Bùi Hữu Toàn</w:t>
            </w:r>
            <w:r w:rsidRPr="00047DBD">
              <w:rPr>
                <w:rFonts w:asciiTheme="majorHAnsi" w:hAnsiTheme="majorHAnsi" w:cstheme="majorHAnsi"/>
                <w:sz w:val="24"/>
                <w:szCs w:val="24"/>
                <w:lang w:val="en-US"/>
              </w:rPr>
              <w:t>, ĐHNH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2.24</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nâng cao hiệu quả hoạt động mua bán và sáp nhập (M&amp;A) ngân hàng tại Việt Nam</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ĐTNH.016/17</w:t>
            </w:r>
          </w:p>
        </w:tc>
        <w:tc>
          <w:tcPr>
            <w:tcW w:w="2160" w:type="dxa"/>
          </w:tcPr>
          <w:p w:rsidR="00F45A75" w:rsidRPr="00047DBD" w:rsidRDefault="00F45A75" w:rsidP="00F45A75">
            <w:pPr>
              <w:spacing w:before="40" w:after="20"/>
              <w:jc w:val="center"/>
              <w:rPr>
                <w:rFonts w:asciiTheme="majorHAnsi" w:eastAsia="Times New Roman" w:hAnsiTheme="majorHAnsi" w:cstheme="majorHAnsi"/>
                <w:sz w:val="24"/>
                <w:szCs w:val="24"/>
                <w:lang w:val="en-US"/>
              </w:rPr>
            </w:pPr>
            <w:r w:rsidRPr="00047DBD">
              <w:rPr>
                <w:rFonts w:asciiTheme="majorHAnsi" w:hAnsiTheme="majorHAnsi" w:cstheme="majorHAnsi"/>
                <w:sz w:val="24"/>
                <w:szCs w:val="24"/>
                <w:lang w:val="en-US"/>
              </w:rPr>
              <w:t xml:space="preserve">TS. </w:t>
            </w:r>
            <w:r w:rsidRPr="00047DBD">
              <w:rPr>
                <w:rFonts w:asciiTheme="majorHAnsi" w:eastAsia="Times New Roman" w:hAnsiTheme="majorHAnsi" w:cstheme="majorHAnsi"/>
                <w:sz w:val="24"/>
                <w:szCs w:val="24"/>
              </w:rPr>
              <w:t>Nguyễn Trung Dũng</w:t>
            </w:r>
            <w:r w:rsidRPr="00047DBD">
              <w:rPr>
                <w:rFonts w:asciiTheme="majorHAnsi" w:eastAsia="Times New Roman" w:hAnsiTheme="majorHAnsi" w:cstheme="majorHAnsi"/>
                <w:sz w:val="24"/>
                <w:szCs w:val="24"/>
                <w:lang w:val="en-US"/>
              </w:rPr>
              <w:t xml:space="preserve">, </w:t>
            </w:r>
            <w:r w:rsidRPr="00047DBD">
              <w:rPr>
                <w:rFonts w:asciiTheme="majorHAnsi" w:hAnsiTheme="majorHAnsi" w:cstheme="majorHAnsi"/>
                <w:sz w:val="24"/>
                <w:szCs w:val="24"/>
              </w:rPr>
              <w:t xml:space="preserve">Ngân hàng </w:t>
            </w:r>
            <w:r w:rsidRPr="00047DBD">
              <w:rPr>
                <w:rFonts w:asciiTheme="majorHAnsi" w:hAnsiTheme="majorHAnsi" w:cstheme="majorHAnsi"/>
                <w:sz w:val="24"/>
                <w:szCs w:val="24"/>
                <w:lang w:val="en-US"/>
              </w:rPr>
              <w:t>NN&amp;PTNT</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2.25</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Đánh giá định lượng mức độ hội nhập của thị trường tài chính Việt Nam và hàm ý chính sách cho giai đoạn 2017-2020</w:t>
            </w:r>
          </w:p>
        </w:tc>
        <w:tc>
          <w:tcPr>
            <w:tcW w:w="2047"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w:t>
            </w:r>
            <w:r w:rsidRPr="00047DBD">
              <w:rPr>
                <w:rFonts w:asciiTheme="majorHAnsi" w:hAnsiTheme="majorHAnsi" w:cstheme="majorHAnsi"/>
                <w:sz w:val="24"/>
                <w:szCs w:val="24"/>
                <w:lang w:val="en-US"/>
              </w:rPr>
              <w:t>8</w:t>
            </w:r>
            <w:r w:rsidRPr="00047DBD">
              <w:rPr>
                <w:rFonts w:asciiTheme="majorHAnsi" w:hAnsiTheme="majorHAnsi" w:cstheme="majorHAnsi"/>
                <w:sz w:val="24"/>
                <w:szCs w:val="24"/>
              </w:rPr>
              <w:t>/17</w:t>
            </w:r>
          </w:p>
        </w:tc>
        <w:tc>
          <w:tcPr>
            <w:tcW w:w="2160"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Trần Thị Xuân Anh, HVNH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2.26</w:t>
            </w:r>
          </w:p>
        </w:tc>
        <w:tc>
          <w:tcPr>
            <w:tcW w:w="6183" w:type="dxa"/>
          </w:tcPr>
          <w:p w:rsidR="00F45A75" w:rsidRPr="00047DBD" w:rsidRDefault="00F45A75" w:rsidP="00F45A75">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Hoàn thiện khung pháp lý góp phần phát triển thị trường công cụ tài chính phái sinh tại Việt Nam đáp ứng xu thế hội nhập quốc tế</w:t>
            </w:r>
          </w:p>
        </w:tc>
        <w:tc>
          <w:tcPr>
            <w:tcW w:w="2047"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ĐTNH.020/17</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it-IT"/>
              </w:rPr>
              <w:t xml:space="preserve">TS. </w:t>
            </w:r>
            <w:r w:rsidRPr="00047DBD">
              <w:rPr>
                <w:rFonts w:asciiTheme="majorHAnsi" w:hAnsiTheme="majorHAnsi" w:cstheme="majorHAnsi"/>
                <w:sz w:val="24"/>
                <w:szCs w:val="24"/>
              </w:rPr>
              <w:t>Trần Quốc Thịnh</w:t>
            </w:r>
            <w:r w:rsidRPr="00047DBD">
              <w:rPr>
                <w:rFonts w:asciiTheme="majorHAnsi" w:hAnsiTheme="majorHAnsi" w:cstheme="majorHAnsi"/>
                <w:sz w:val="24"/>
                <w:szCs w:val="24"/>
                <w:lang w:val="en-US"/>
              </w:rPr>
              <w:t>, ĐHNH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2.27</w:t>
            </w:r>
          </w:p>
        </w:tc>
        <w:tc>
          <w:tcPr>
            <w:tcW w:w="6183"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both"/>
              <w:rPr>
                <w:rFonts w:asciiTheme="majorHAnsi" w:hAnsiTheme="majorHAnsi" w:cstheme="majorHAnsi"/>
                <w:sz w:val="24"/>
                <w:szCs w:val="24"/>
              </w:rPr>
            </w:pPr>
            <w:r w:rsidRPr="00047DBD">
              <w:rPr>
                <w:rFonts w:asciiTheme="majorHAnsi" w:hAnsiTheme="majorHAnsi" w:cstheme="majorHAnsi"/>
                <w:sz w:val="24"/>
                <w:szCs w:val="24"/>
              </w:rPr>
              <w:t>Khởi nghiệp trong sinh viên các trường đại học thuộc NHNN Việt Nam</w:t>
            </w:r>
          </w:p>
        </w:tc>
        <w:tc>
          <w:tcPr>
            <w:tcW w:w="2047"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rPr>
              <w:t>ĐTNH.026/17</w:t>
            </w:r>
          </w:p>
        </w:tc>
        <w:tc>
          <w:tcPr>
            <w:tcW w:w="2160" w:type="dxa"/>
          </w:tcPr>
          <w:p w:rsidR="00F45A75" w:rsidRPr="00047DBD" w:rsidRDefault="00F45A75" w:rsidP="00F45A75">
            <w:pPr>
              <w:pStyle w:val="BodyTextIndent2"/>
              <w:widowControl w:val="0"/>
              <w:tabs>
                <w:tab w:val="left" w:pos="1820"/>
                <w:tab w:val="left" w:pos="1890"/>
                <w:tab w:val="left" w:pos="2640"/>
              </w:tabs>
              <w:spacing w:before="40" w:after="20" w:line="240" w:lineRule="auto"/>
              <w:ind w:left="0"/>
              <w:jc w:val="center"/>
              <w:rPr>
                <w:rFonts w:asciiTheme="majorHAnsi" w:hAnsiTheme="majorHAnsi" w:cstheme="majorHAnsi"/>
                <w:sz w:val="24"/>
                <w:szCs w:val="24"/>
              </w:rPr>
            </w:pPr>
            <w:r w:rsidRPr="00047DBD">
              <w:rPr>
                <w:rFonts w:asciiTheme="majorHAnsi" w:hAnsiTheme="majorHAnsi" w:cstheme="majorHAnsi"/>
                <w:sz w:val="24"/>
                <w:szCs w:val="24"/>
              </w:rPr>
              <w:t>TS. Lâm Thị Kim Liên, ĐHNH</w:t>
            </w:r>
          </w:p>
        </w:tc>
        <w:tc>
          <w:tcPr>
            <w:tcW w:w="1620" w:type="dxa"/>
          </w:tcPr>
          <w:p w:rsidR="00F45A75" w:rsidRPr="00047DBD" w:rsidRDefault="00F45A75"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F45A75" w:rsidRPr="00047DBD" w:rsidTr="00CD12AA">
        <w:tc>
          <w:tcPr>
            <w:tcW w:w="675" w:type="dxa"/>
          </w:tcPr>
          <w:p w:rsidR="00F45A75" w:rsidRPr="00047DBD" w:rsidRDefault="00F45A75" w:rsidP="00F45A75">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2.28</w:t>
            </w:r>
          </w:p>
        </w:tc>
        <w:tc>
          <w:tcPr>
            <w:tcW w:w="6183" w:type="dxa"/>
          </w:tcPr>
          <w:p w:rsidR="00F45A75" w:rsidRPr="00047DBD" w:rsidRDefault="00F45A75" w:rsidP="00F45A75">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 xml:space="preserve">Nâng cao hiệu quả quản lý công tác sinh viên trong đào tạo </w:t>
            </w:r>
            <w:r w:rsidRPr="00047DBD">
              <w:rPr>
                <w:rFonts w:asciiTheme="majorHAnsi" w:hAnsiTheme="majorHAnsi" w:cstheme="majorHAnsi"/>
                <w:sz w:val="24"/>
                <w:szCs w:val="24"/>
                <w:lang w:val="it-IT"/>
              </w:rPr>
              <w:lastRenderedPageBreak/>
              <w:t>tín chỉ tại các cơ sở đào tạo của Ngân hàng Nhà nước.</w:t>
            </w:r>
          </w:p>
        </w:tc>
        <w:tc>
          <w:tcPr>
            <w:tcW w:w="2047" w:type="dxa"/>
          </w:tcPr>
          <w:p w:rsidR="00F45A75" w:rsidRPr="00047DBD" w:rsidRDefault="000A3B81" w:rsidP="00F45A75">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lastRenderedPageBreak/>
              <w:t>ĐTNH-CS.</w:t>
            </w:r>
            <w:r w:rsidR="00F45A75" w:rsidRPr="00047DBD">
              <w:rPr>
                <w:rFonts w:asciiTheme="majorHAnsi" w:hAnsiTheme="majorHAnsi" w:cstheme="majorHAnsi"/>
                <w:sz w:val="24"/>
                <w:szCs w:val="24"/>
                <w:lang w:val="it-IT"/>
              </w:rPr>
              <w:t>002/17</w:t>
            </w:r>
          </w:p>
        </w:tc>
        <w:tc>
          <w:tcPr>
            <w:tcW w:w="2160" w:type="dxa"/>
          </w:tcPr>
          <w:p w:rsidR="00F45A75" w:rsidRPr="00047DBD" w:rsidRDefault="00F45A75" w:rsidP="00F45A75">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 xml:space="preserve">TS. Lâm Thị Kim </w:t>
            </w:r>
            <w:r w:rsidRPr="00047DBD">
              <w:rPr>
                <w:rFonts w:asciiTheme="majorHAnsi" w:hAnsiTheme="majorHAnsi" w:cstheme="majorHAnsi"/>
                <w:sz w:val="24"/>
                <w:szCs w:val="24"/>
                <w:lang w:val="it-IT"/>
              </w:rPr>
              <w:lastRenderedPageBreak/>
              <w:t>Liên, ĐHNH</w:t>
            </w:r>
          </w:p>
        </w:tc>
        <w:tc>
          <w:tcPr>
            <w:tcW w:w="1620" w:type="dxa"/>
          </w:tcPr>
          <w:p w:rsidR="00F45A75" w:rsidRPr="00047DBD" w:rsidRDefault="00F45A75" w:rsidP="00F45A75">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lastRenderedPageBreak/>
              <w:t>2019-2023</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lastRenderedPageBreak/>
              <w:t>2.</w:t>
            </w:r>
            <w:r w:rsidRPr="00047DBD">
              <w:rPr>
                <w:rFonts w:asciiTheme="majorHAnsi" w:hAnsiTheme="majorHAnsi" w:cstheme="majorHAnsi"/>
                <w:b/>
                <w:sz w:val="24"/>
                <w:szCs w:val="24"/>
                <w:lang w:val="en-US"/>
              </w:rPr>
              <w:t>29</w:t>
            </w:r>
          </w:p>
        </w:tc>
        <w:tc>
          <w:tcPr>
            <w:tcW w:w="6183" w:type="dxa"/>
          </w:tcPr>
          <w:p w:rsidR="00A4017E" w:rsidRPr="00047DBD" w:rsidRDefault="00A4017E" w:rsidP="00A4017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thị trường mua bán nợ tại Việt Nam</w:t>
            </w:r>
          </w:p>
          <w:p w:rsidR="00A4017E" w:rsidRPr="00047DBD" w:rsidRDefault="00A4017E" w:rsidP="00A4017E">
            <w:pPr>
              <w:spacing w:before="40" w:after="20"/>
              <w:jc w:val="both"/>
              <w:outlineLvl w:val="1"/>
              <w:rPr>
                <w:rFonts w:asciiTheme="majorHAnsi" w:hAnsiTheme="majorHAnsi" w:cstheme="majorHAnsi"/>
                <w:sz w:val="24"/>
                <w:szCs w:val="24"/>
              </w:rPr>
            </w:pPr>
          </w:p>
        </w:tc>
        <w:tc>
          <w:tcPr>
            <w:tcW w:w="2047"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ĐTNH.029/16</w:t>
            </w:r>
          </w:p>
          <w:p w:rsidR="00A4017E" w:rsidRPr="00047DBD" w:rsidRDefault="00A4017E" w:rsidP="00A4017E">
            <w:pPr>
              <w:spacing w:before="40" w:after="20"/>
              <w:jc w:val="center"/>
              <w:rPr>
                <w:rFonts w:asciiTheme="majorHAnsi" w:hAnsiTheme="majorHAnsi" w:cstheme="majorHAnsi"/>
                <w:sz w:val="24"/>
                <w:szCs w:val="24"/>
                <w:lang w:val="pl-PL"/>
              </w:rPr>
            </w:pPr>
          </w:p>
        </w:tc>
        <w:tc>
          <w:tcPr>
            <w:tcW w:w="216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pl-PL"/>
              </w:rPr>
              <w:t>PGS.TS Nguyễn Thị Loan,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30</w:t>
            </w:r>
          </w:p>
        </w:tc>
        <w:tc>
          <w:tcPr>
            <w:tcW w:w="6183" w:type="dxa"/>
          </w:tcPr>
          <w:p w:rsidR="00A4017E" w:rsidRPr="00047DBD" w:rsidRDefault="00A4017E" w:rsidP="00A4017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Xây dựng và ứng dụng Chỉ số căng thẳng tài chính cho Việt Nam</w:t>
            </w:r>
          </w:p>
        </w:tc>
        <w:tc>
          <w:tcPr>
            <w:tcW w:w="2047" w:type="dxa"/>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ĐTNH.030/16</w:t>
            </w:r>
          </w:p>
        </w:tc>
        <w:tc>
          <w:tcPr>
            <w:tcW w:w="2160" w:type="dxa"/>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Nguyễn Chí Đức,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31</w:t>
            </w:r>
          </w:p>
        </w:tc>
        <w:tc>
          <w:tcPr>
            <w:tcW w:w="6183" w:type="dxa"/>
          </w:tcPr>
          <w:p w:rsidR="00A4017E" w:rsidRPr="00047DBD" w:rsidRDefault="00A4017E" w:rsidP="00A4017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phát triển bền vững các tổ chức tài chính vi mô tại Việt Nam</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ĐTNH.031/16</w:t>
            </w:r>
          </w:p>
        </w:tc>
        <w:tc>
          <w:tcPr>
            <w:tcW w:w="2160" w:type="dxa"/>
          </w:tcPr>
          <w:p w:rsidR="00A4017E" w:rsidRPr="00047DBD" w:rsidRDefault="00A4017E" w:rsidP="00A4017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PGS.TS Hạ Thị Thiều Dao,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32</w:t>
            </w:r>
          </w:p>
        </w:tc>
        <w:tc>
          <w:tcPr>
            <w:tcW w:w="6183"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Xây dựng và quản lý tập đoàn tài chính ở Việt Nam</w:t>
            </w:r>
          </w:p>
        </w:tc>
        <w:tc>
          <w:tcPr>
            <w:tcW w:w="2047"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ĐTNH.032/16</w:t>
            </w:r>
          </w:p>
          <w:p w:rsidR="00A4017E" w:rsidRPr="00047DBD" w:rsidRDefault="00A4017E" w:rsidP="00A4017E">
            <w:pPr>
              <w:spacing w:before="40" w:after="20"/>
              <w:jc w:val="center"/>
              <w:rPr>
                <w:rFonts w:asciiTheme="majorHAnsi" w:hAnsiTheme="majorHAnsi" w:cstheme="majorHAnsi"/>
                <w:sz w:val="24"/>
                <w:szCs w:val="24"/>
                <w:lang w:val="it-IT"/>
              </w:rPr>
            </w:pPr>
          </w:p>
        </w:tc>
        <w:tc>
          <w:tcPr>
            <w:tcW w:w="2160"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Ngô Văn Tuấn,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33</w:t>
            </w:r>
          </w:p>
        </w:tc>
        <w:tc>
          <w:tcPr>
            <w:tcW w:w="6183"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Mối quan hệ giữa chính sách tài khóa và chính sách an toàn vĩ mô trong việc ổn định tài chính tại Việt Nam</w:t>
            </w:r>
          </w:p>
        </w:tc>
        <w:tc>
          <w:tcPr>
            <w:tcW w:w="2047"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ĐTNH.033/16</w:t>
            </w:r>
          </w:p>
        </w:tc>
        <w:tc>
          <w:tcPr>
            <w:tcW w:w="2160"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PGS.TSKH Nguyễn Ngọc Thạch,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r w:rsidRPr="00047DBD">
              <w:rPr>
                <w:rFonts w:asciiTheme="majorHAnsi" w:hAnsiTheme="majorHAnsi" w:cstheme="majorHAnsi"/>
                <w:b/>
                <w:sz w:val="24"/>
                <w:szCs w:val="24"/>
              </w:rPr>
              <w:t>2.</w:t>
            </w:r>
            <w:r w:rsidRPr="00047DBD">
              <w:rPr>
                <w:rFonts w:asciiTheme="majorHAnsi" w:hAnsiTheme="majorHAnsi" w:cstheme="majorHAnsi"/>
                <w:b/>
                <w:sz w:val="24"/>
                <w:szCs w:val="24"/>
                <w:lang w:val="en-US"/>
              </w:rPr>
              <w:t>34</w:t>
            </w:r>
          </w:p>
        </w:tc>
        <w:tc>
          <w:tcPr>
            <w:tcW w:w="6183"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Đánh giá tác động của viện trợ phát triển đến tăng trưởng kinh tế: trường hợp Việt Nam</w:t>
            </w:r>
          </w:p>
        </w:tc>
        <w:tc>
          <w:tcPr>
            <w:tcW w:w="2047"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ĐTNH.034/16</w:t>
            </w:r>
          </w:p>
        </w:tc>
        <w:tc>
          <w:tcPr>
            <w:tcW w:w="2160" w:type="dxa"/>
            <w:tcBorders>
              <w:top w:val="single" w:sz="4" w:space="0" w:color="auto"/>
              <w:left w:val="single" w:sz="4" w:space="0" w:color="auto"/>
              <w:bottom w:val="single" w:sz="4" w:space="0" w:color="auto"/>
              <w:right w:val="single" w:sz="4" w:space="0" w:color="auto"/>
            </w:tcBorders>
          </w:tcPr>
          <w:p w:rsidR="00A4017E" w:rsidRPr="00047DBD" w:rsidRDefault="00A4017E" w:rsidP="00A4017E">
            <w:pPr>
              <w:pStyle w:val="ListParagraph"/>
              <w:spacing w:before="40" w:after="20"/>
              <w:ind w:left="0"/>
              <w:jc w:val="center"/>
              <w:rPr>
                <w:rFonts w:asciiTheme="majorHAnsi" w:hAnsiTheme="majorHAnsi" w:cstheme="majorHAnsi"/>
                <w:lang w:val="vi-VN"/>
              </w:rPr>
            </w:pPr>
            <w:r w:rsidRPr="00047DBD">
              <w:rPr>
                <w:rFonts w:asciiTheme="majorHAnsi" w:hAnsiTheme="majorHAnsi" w:cstheme="majorHAnsi"/>
                <w:lang w:val="vi-VN"/>
              </w:rPr>
              <w:t>TS. Đặng Văn Dân, ĐHNH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3</w:t>
            </w:r>
          </w:p>
        </w:tc>
        <w:tc>
          <w:tcPr>
            <w:tcW w:w="6183" w:type="dxa"/>
          </w:tcPr>
          <w:p w:rsidR="00A4017E" w:rsidRPr="00047DBD" w:rsidRDefault="00A4017E" w:rsidP="00A4017E">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 xml:space="preserve">TRUNG TÂM THÔNG TIN TÍN DỤNG </w:t>
            </w:r>
          </w:p>
        </w:tc>
        <w:tc>
          <w:tcPr>
            <w:tcW w:w="2047" w:type="dxa"/>
          </w:tcPr>
          <w:p w:rsidR="00A4017E" w:rsidRPr="00047DBD" w:rsidRDefault="00A4017E" w:rsidP="00A4017E">
            <w:pPr>
              <w:spacing w:before="40" w:after="20"/>
              <w:rPr>
                <w:rFonts w:asciiTheme="majorHAnsi" w:hAnsiTheme="majorHAnsi" w:cstheme="majorHAnsi"/>
                <w:sz w:val="24"/>
                <w:szCs w:val="24"/>
                <w:lang w:val="it-IT"/>
              </w:rPr>
            </w:pPr>
          </w:p>
        </w:tc>
        <w:tc>
          <w:tcPr>
            <w:tcW w:w="2160" w:type="dxa"/>
          </w:tcPr>
          <w:p w:rsidR="00A4017E" w:rsidRPr="00047DBD" w:rsidRDefault="00A4017E" w:rsidP="00A4017E">
            <w:pPr>
              <w:spacing w:before="40" w:after="20"/>
              <w:jc w:val="center"/>
              <w:rPr>
                <w:rFonts w:asciiTheme="majorHAnsi" w:hAnsiTheme="majorHAnsi" w:cstheme="majorHAnsi"/>
                <w:sz w:val="24"/>
                <w:szCs w:val="24"/>
                <w:lang w:val="it-IT"/>
              </w:rPr>
            </w:pPr>
          </w:p>
        </w:tc>
        <w:tc>
          <w:tcPr>
            <w:tcW w:w="1620" w:type="dxa"/>
          </w:tcPr>
          <w:p w:rsidR="00A4017E" w:rsidRPr="00047DBD" w:rsidRDefault="00A4017E" w:rsidP="00A4017E">
            <w:pPr>
              <w:pStyle w:val="ListParagraph"/>
              <w:spacing w:before="40" w:after="20"/>
              <w:ind w:left="0"/>
              <w:jc w:val="both"/>
              <w:rPr>
                <w:rFonts w:asciiTheme="majorHAnsi" w:eastAsiaTheme="minorHAnsi" w:hAnsiTheme="majorHAnsi" w:cstheme="majorHAnsi"/>
                <w:lang w:val="vi-VN"/>
              </w:rPr>
            </w:pP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3.1</w:t>
            </w:r>
          </w:p>
        </w:tc>
        <w:tc>
          <w:tcPr>
            <w:tcW w:w="6183" w:type="dxa"/>
          </w:tcPr>
          <w:p w:rsidR="00A4017E" w:rsidRPr="00047DBD" w:rsidRDefault="00A4017E" w:rsidP="00A4017E">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A4017E" w:rsidRPr="00047DBD" w:rsidRDefault="00A4017E" w:rsidP="00A4017E">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A4017E" w:rsidRPr="00047DBD" w:rsidRDefault="00A4017E" w:rsidP="00A4017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3.</w:t>
            </w:r>
            <w:r w:rsidRPr="00047DBD">
              <w:rPr>
                <w:rFonts w:asciiTheme="majorHAnsi" w:hAnsiTheme="majorHAnsi" w:cstheme="majorHAnsi"/>
                <w:b/>
                <w:sz w:val="24"/>
                <w:szCs w:val="24"/>
                <w:lang w:val="en-US"/>
              </w:rPr>
              <w:t>2</w:t>
            </w:r>
          </w:p>
        </w:tc>
        <w:tc>
          <w:tcPr>
            <w:tcW w:w="6183" w:type="dxa"/>
          </w:tcPr>
          <w:p w:rsidR="00A4017E" w:rsidRPr="00047DBD" w:rsidRDefault="00A4017E" w:rsidP="00A4017E">
            <w:pPr>
              <w:spacing w:before="40" w:after="20"/>
              <w:jc w:val="both"/>
              <w:rPr>
                <w:rFonts w:asciiTheme="majorHAnsi" w:hAnsiTheme="majorHAnsi" w:cstheme="majorHAnsi"/>
                <w:sz w:val="24"/>
                <w:szCs w:val="24"/>
                <w:lang w:val="it-IT"/>
              </w:rPr>
            </w:pPr>
            <w:r w:rsidRPr="00047DBD">
              <w:rPr>
                <w:rFonts w:asciiTheme="majorHAnsi" w:hAnsiTheme="majorHAnsi" w:cstheme="majorHAnsi"/>
                <w:bCs/>
                <w:sz w:val="24"/>
                <w:szCs w:val="24"/>
                <w:lang w:val="it-IT"/>
              </w:rPr>
              <w:t>Tổ chức hoạt động thông tin tín dụng đối với các tổ chức tài chính vi mô và Fintech tại Việt Nam</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DANH.002/18</w:t>
            </w:r>
          </w:p>
        </w:tc>
        <w:tc>
          <w:tcPr>
            <w:tcW w:w="2160" w:type="dxa"/>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 xml:space="preserve">ThS. </w:t>
            </w:r>
            <w:r w:rsidRPr="00047DBD">
              <w:rPr>
                <w:rFonts w:asciiTheme="majorHAnsi" w:hAnsiTheme="majorHAnsi" w:cstheme="majorHAnsi"/>
                <w:sz w:val="24"/>
                <w:szCs w:val="24"/>
                <w:lang w:val="it-IT"/>
              </w:rPr>
              <w:t>Phan Huy Thắng, Trung tâm TTTD</w:t>
            </w:r>
          </w:p>
        </w:tc>
        <w:tc>
          <w:tcPr>
            <w:tcW w:w="1620" w:type="dxa"/>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2020-2024</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b/>
                <w:sz w:val="24"/>
                <w:szCs w:val="24"/>
              </w:rPr>
              <w:t>3.</w:t>
            </w:r>
            <w:r w:rsidRPr="00047DBD">
              <w:rPr>
                <w:rFonts w:asciiTheme="majorHAnsi" w:hAnsiTheme="majorHAnsi" w:cstheme="majorHAnsi"/>
                <w:b/>
                <w:sz w:val="24"/>
                <w:szCs w:val="24"/>
                <w:lang w:val="en-US"/>
              </w:rPr>
              <w:t>3</w:t>
            </w:r>
          </w:p>
        </w:tc>
        <w:tc>
          <w:tcPr>
            <w:tcW w:w="6183" w:type="dxa"/>
          </w:tcPr>
          <w:p w:rsidR="00A4017E" w:rsidRPr="00047DBD" w:rsidRDefault="00A4017E" w:rsidP="00A4017E">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Giải pháp phát triển nhận biết khách hàng điện tử (e-KYC) trong các dịch vụ Tài chính – ngân hàng tại VN</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ĐTNH-CS.012/17</w:t>
            </w:r>
          </w:p>
        </w:tc>
        <w:tc>
          <w:tcPr>
            <w:tcW w:w="2160" w:type="dxa"/>
          </w:tcPr>
          <w:p w:rsidR="00A4017E" w:rsidRPr="00047DBD" w:rsidRDefault="00A4017E" w:rsidP="00A4017E">
            <w:pPr>
              <w:pStyle w:val="ListParagraph"/>
              <w:spacing w:before="40" w:after="20"/>
              <w:ind w:left="0"/>
              <w:contextualSpacing w:val="0"/>
              <w:jc w:val="center"/>
              <w:rPr>
                <w:rFonts w:asciiTheme="majorHAnsi" w:eastAsiaTheme="minorHAnsi" w:hAnsiTheme="majorHAnsi" w:cstheme="majorHAnsi"/>
                <w:lang w:val="it-IT"/>
              </w:rPr>
            </w:pPr>
            <w:r w:rsidRPr="00047DBD">
              <w:rPr>
                <w:rFonts w:asciiTheme="majorHAnsi" w:hAnsiTheme="majorHAnsi" w:cstheme="majorHAnsi"/>
              </w:rPr>
              <w:t xml:space="preserve">ThS. </w:t>
            </w:r>
            <w:r w:rsidRPr="00047DBD">
              <w:rPr>
                <w:rFonts w:asciiTheme="majorHAnsi" w:hAnsiTheme="majorHAnsi" w:cstheme="majorHAnsi"/>
                <w:lang w:val="it-IT"/>
              </w:rPr>
              <w:t>Phan Huy Thắng, Trung tâm TTTD</w:t>
            </w:r>
          </w:p>
        </w:tc>
        <w:tc>
          <w:tcPr>
            <w:tcW w:w="1620" w:type="dxa"/>
          </w:tcPr>
          <w:p w:rsidR="00A4017E" w:rsidRPr="00047DBD" w:rsidRDefault="00A4017E" w:rsidP="00A4017E">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2019-2023</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t>4</w:t>
            </w:r>
          </w:p>
        </w:tc>
        <w:tc>
          <w:tcPr>
            <w:tcW w:w="6183" w:type="dxa"/>
          </w:tcPr>
          <w:p w:rsidR="00A4017E" w:rsidRPr="00047DBD" w:rsidRDefault="00A4017E" w:rsidP="00A4017E">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HIỆP HỘI NGÂN HÀNG</w:t>
            </w:r>
          </w:p>
        </w:tc>
        <w:tc>
          <w:tcPr>
            <w:tcW w:w="2047" w:type="dxa"/>
          </w:tcPr>
          <w:p w:rsidR="00A4017E" w:rsidRPr="00047DBD" w:rsidRDefault="00A4017E" w:rsidP="00A4017E">
            <w:pPr>
              <w:spacing w:before="40" w:after="20"/>
              <w:rPr>
                <w:rFonts w:asciiTheme="majorHAnsi" w:hAnsiTheme="majorHAnsi" w:cstheme="majorHAnsi"/>
                <w:sz w:val="24"/>
                <w:szCs w:val="24"/>
                <w:lang w:val="it-IT"/>
              </w:rPr>
            </w:pPr>
          </w:p>
        </w:tc>
        <w:tc>
          <w:tcPr>
            <w:tcW w:w="2160" w:type="dxa"/>
          </w:tcPr>
          <w:p w:rsidR="00A4017E" w:rsidRPr="00047DBD" w:rsidRDefault="00A4017E" w:rsidP="00A4017E">
            <w:pPr>
              <w:pStyle w:val="ListParagraph"/>
              <w:spacing w:before="40" w:after="20"/>
              <w:ind w:left="0"/>
              <w:contextualSpacing w:val="0"/>
              <w:jc w:val="center"/>
              <w:rPr>
                <w:rFonts w:asciiTheme="majorHAnsi" w:eastAsiaTheme="minorHAnsi" w:hAnsiTheme="majorHAnsi" w:cstheme="majorHAnsi"/>
                <w:lang w:val="it-IT"/>
              </w:rPr>
            </w:pPr>
          </w:p>
        </w:tc>
        <w:tc>
          <w:tcPr>
            <w:tcW w:w="1620" w:type="dxa"/>
          </w:tcPr>
          <w:p w:rsidR="00A4017E" w:rsidRPr="00047DBD" w:rsidRDefault="00A4017E" w:rsidP="00A4017E">
            <w:pPr>
              <w:pStyle w:val="ListParagraph"/>
              <w:spacing w:before="40" w:after="20"/>
              <w:ind w:left="0"/>
              <w:jc w:val="both"/>
              <w:rPr>
                <w:rFonts w:asciiTheme="majorHAnsi" w:eastAsiaTheme="minorHAnsi" w:hAnsiTheme="majorHAnsi" w:cstheme="majorHAnsi"/>
                <w:lang w:val="vi-VN"/>
              </w:rPr>
            </w:pP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4.1</w:t>
            </w:r>
          </w:p>
        </w:tc>
        <w:tc>
          <w:tcPr>
            <w:tcW w:w="6183" w:type="dxa"/>
          </w:tcPr>
          <w:p w:rsidR="00A4017E" w:rsidRPr="00047DBD" w:rsidRDefault="00A4017E" w:rsidP="00A4017E">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Giải pháp phát triển bền vững các tổ chức tài chính vi mô tại Việt Nam</w:t>
            </w:r>
          </w:p>
        </w:tc>
        <w:tc>
          <w:tcPr>
            <w:tcW w:w="2047" w:type="dxa"/>
          </w:tcPr>
          <w:p w:rsidR="00A4017E" w:rsidRPr="00047DBD" w:rsidRDefault="00A4017E" w:rsidP="00A4017E">
            <w:pPr>
              <w:spacing w:before="40" w:after="20"/>
              <w:rPr>
                <w:rFonts w:asciiTheme="majorHAnsi" w:hAnsiTheme="majorHAnsi" w:cstheme="majorHAnsi"/>
                <w:sz w:val="24"/>
                <w:szCs w:val="24"/>
                <w:lang w:val="en-US"/>
              </w:rPr>
            </w:pPr>
            <w:r w:rsidRPr="00047DBD">
              <w:rPr>
                <w:rFonts w:asciiTheme="majorHAnsi" w:hAnsiTheme="majorHAnsi" w:cstheme="majorHAnsi"/>
                <w:sz w:val="24"/>
                <w:szCs w:val="24"/>
              </w:rPr>
              <w:t>ĐTNH. 031/16</w:t>
            </w:r>
          </w:p>
        </w:tc>
        <w:tc>
          <w:tcPr>
            <w:tcW w:w="2160" w:type="dxa"/>
          </w:tcPr>
          <w:p w:rsidR="00A4017E" w:rsidRPr="00047DBD" w:rsidRDefault="00A4017E" w:rsidP="00A4017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PGS.TS Hạ Thị Thiều Dao</w:t>
            </w:r>
          </w:p>
        </w:tc>
        <w:tc>
          <w:tcPr>
            <w:tcW w:w="1620" w:type="dxa"/>
          </w:tcPr>
          <w:p w:rsidR="00A4017E" w:rsidRPr="00047DBD" w:rsidRDefault="00A4017E" w:rsidP="00A4017E">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2018-2022</w:t>
            </w: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4.2</w:t>
            </w:r>
          </w:p>
        </w:tc>
        <w:tc>
          <w:tcPr>
            <w:tcW w:w="6183" w:type="dxa"/>
          </w:tcPr>
          <w:p w:rsidR="00A4017E" w:rsidRPr="00047DBD" w:rsidRDefault="00A4017E" w:rsidP="00A4017E">
            <w:pPr>
              <w:spacing w:before="40" w:after="20"/>
              <w:jc w:val="both"/>
              <w:outlineLvl w:val="1"/>
              <w:rPr>
                <w:rFonts w:asciiTheme="majorHAnsi" w:hAnsiTheme="majorHAnsi" w:cstheme="majorHAnsi"/>
                <w:sz w:val="24"/>
                <w:szCs w:val="24"/>
                <w:lang w:val="en-US"/>
              </w:rPr>
            </w:pPr>
            <w:r w:rsidRPr="00047DBD">
              <w:rPr>
                <w:rFonts w:asciiTheme="majorHAnsi" w:hAnsiTheme="majorHAnsi" w:cstheme="majorHAnsi"/>
                <w:sz w:val="24"/>
                <w:szCs w:val="24"/>
                <w:lang w:val="en-US"/>
              </w:rPr>
              <w:t>Hoàn thiện</w:t>
            </w:r>
            <w:r w:rsidRPr="00047DBD">
              <w:rPr>
                <w:rFonts w:asciiTheme="majorHAnsi" w:hAnsiTheme="majorHAnsi" w:cstheme="majorHAnsi"/>
                <w:sz w:val="24"/>
                <w:szCs w:val="24"/>
              </w:rPr>
              <w:t xml:space="preserve"> mô hình và cơ chế xử lý nợ xấu cho VAMC</w:t>
            </w:r>
          </w:p>
        </w:tc>
        <w:tc>
          <w:tcPr>
            <w:tcW w:w="2047" w:type="dxa"/>
          </w:tcPr>
          <w:p w:rsidR="00A4017E" w:rsidRPr="00047DBD" w:rsidRDefault="00A4017E" w:rsidP="00A4017E">
            <w:pPr>
              <w:spacing w:before="40" w:after="20"/>
              <w:rPr>
                <w:rFonts w:asciiTheme="majorHAnsi" w:hAnsiTheme="majorHAnsi" w:cstheme="majorHAnsi"/>
                <w:sz w:val="24"/>
                <w:szCs w:val="24"/>
                <w:lang w:val="en-US"/>
              </w:rPr>
            </w:pPr>
            <w:r w:rsidRPr="00047DBD">
              <w:rPr>
                <w:rFonts w:asciiTheme="majorHAnsi" w:hAnsiTheme="majorHAnsi" w:cstheme="majorHAnsi"/>
                <w:sz w:val="24"/>
                <w:szCs w:val="24"/>
              </w:rPr>
              <w:t>ĐTNH. 015/16</w:t>
            </w:r>
          </w:p>
        </w:tc>
        <w:tc>
          <w:tcPr>
            <w:tcW w:w="2160" w:type="dxa"/>
          </w:tcPr>
          <w:p w:rsidR="00A4017E" w:rsidRPr="00047DBD" w:rsidRDefault="00A4017E" w:rsidP="00A4017E">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Mạnh Hùng, VAMC</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lang w:val="en-US"/>
              </w:rPr>
            </w:pPr>
            <w:r w:rsidRPr="00047DBD">
              <w:rPr>
                <w:rFonts w:asciiTheme="majorHAnsi" w:hAnsiTheme="majorHAnsi" w:cstheme="majorHAnsi"/>
                <w:b/>
                <w:sz w:val="24"/>
                <w:szCs w:val="24"/>
                <w:lang w:val="en-US"/>
              </w:rPr>
              <w:lastRenderedPageBreak/>
              <w:t>5</w:t>
            </w:r>
          </w:p>
        </w:tc>
        <w:tc>
          <w:tcPr>
            <w:tcW w:w="6183" w:type="dxa"/>
          </w:tcPr>
          <w:p w:rsidR="00A4017E" w:rsidRPr="00047DBD" w:rsidRDefault="00A4017E" w:rsidP="00A4017E">
            <w:pPr>
              <w:spacing w:before="40" w:after="20"/>
              <w:rPr>
                <w:rFonts w:asciiTheme="majorHAnsi" w:hAnsiTheme="majorHAnsi" w:cstheme="majorHAnsi"/>
                <w:b/>
                <w:sz w:val="24"/>
                <w:szCs w:val="24"/>
                <w:lang w:val="en-US"/>
              </w:rPr>
            </w:pPr>
            <w:r w:rsidRPr="00047DBD">
              <w:rPr>
                <w:rFonts w:asciiTheme="majorHAnsi" w:hAnsiTheme="majorHAnsi" w:cstheme="majorHAnsi"/>
                <w:b/>
                <w:sz w:val="24"/>
                <w:szCs w:val="24"/>
                <w:lang w:val="en-US"/>
              </w:rPr>
              <w:t>VAMC</w:t>
            </w:r>
          </w:p>
        </w:tc>
        <w:tc>
          <w:tcPr>
            <w:tcW w:w="2047" w:type="dxa"/>
          </w:tcPr>
          <w:p w:rsidR="00A4017E" w:rsidRPr="00047DBD" w:rsidRDefault="00A4017E" w:rsidP="00A4017E">
            <w:pPr>
              <w:spacing w:before="40" w:after="20"/>
              <w:rPr>
                <w:rFonts w:asciiTheme="majorHAnsi" w:hAnsiTheme="majorHAnsi" w:cstheme="majorHAnsi"/>
                <w:sz w:val="24"/>
                <w:szCs w:val="24"/>
              </w:rPr>
            </w:pPr>
          </w:p>
        </w:tc>
        <w:tc>
          <w:tcPr>
            <w:tcW w:w="2160" w:type="dxa"/>
          </w:tcPr>
          <w:p w:rsidR="00A4017E" w:rsidRPr="00047DBD" w:rsidRDefault="00A4017E" w:rsidP="00A4017E">
            <w:pPr>
              <w:spacing w:before="40" w:after="20"/>
              <w:jc w:val="center"/>
              <w:rPr>
                <w:rFonts w:asciiTheme="majorHAnsi" w:hAnsiTheme="majorHAnsi" w:cstheme="majorHAnsi"/>
                <w:sz w:val="24"/>
                <w:szCs w:val="24"/>
              </w:rPr>
            </w:pPr>
          </w:p>
        </w:tc>
        <w:tc>
          <w:tcPr>
            <w:tcW w:w="1620" w:type="dxa"/>
          </w:tcPr>
          <w:p w:rsidR="00A4017E" w:rsidRPr="00047DBD" w:rsidRDefault="00A4017E" w:rsidP="00A4017E">
            <w:pPr>
              <w:spacing w:before="40" w:after="20"/>
              <w:jc w:val="center"/>
              <w:rPr>
                <w:rFonts w:asciiTheme="majorHAnsi" w:hAnsiTheme="majorHAnsi" w:cstheme="majorHAnsi"/>
                <w:sz w:val="24"/>
                <w:szCs w:val="24"/>
              </w:rPr>
            </w:pP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5.1</w:t>
            </w:r>
          </w:p>
        </w:tc>
        <w:tc>
          <w:tcPr>
            <w:tcW w:w="6183" w:type="dxa"/>
          </w:tcPr>
          <w:p w:rsidR="00A4017E" w:rsidRPr="00047DBD" w:rsidRDefault="00A4017E" w:rsidP="00A4017E">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z w:val="24"/>
                <w:szCs w:val="24"/>
                <w:lang w:val="nl-NL"/>
              </w:rPr>
              <w:t>Nghiên cứu định hướng hoạt động của Công ty Quản lý tài sản của các Tổ chức tín dụng tại Việt Nam (VAMC) sau năm 2020</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ĐTNH.009/19</w:t>
            </w:r>
          </w:p>
        </w:tc>
        <w:tc>
          <w:tcPr>
            <w:tcW w:w="2160"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TS. Bùi Tín Nghị, HVNH</w:t>
            </w:r>
          </w:p>
        </w:tc>
        <w:tc>
          <w:tcPr>
            <w:tcW w:w="1620" w:type="dxa"/>
          </w:tcPr>
          <w:p w:rsidR="00A4017E" w:rsidRPr="00047DBD" w:rsidRDefault="00A4017E" w:rsidP="00A4017E">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rPr>
            </w:pPr>
            <w:r w:rsidRPr="00047DBD">
              <w:rPr>
                <w:rFonts w:asciiTheme="majorHAnsi" w:hAnsiTheme="majorHAnsi" w:cstheme="majorHAnsi"/>
                <w:b/>
              </w:rPr>
              <w:t>5.2</w:t>
            </w:r>
          </w:p>
        </w:tc>
        <w:tc>
          <w:tcPr>
            <w:tcW w:w="6183" w:type="dxa"/>
          </w:tcPr>
          <w:p w:rsidR="00A4017E" w:rsidRPr="00047DBD" w:rsidRDefault="00A4017E" w:rsidP="00A4017E">
            <w:pPr>
              <w:spacing w:before="40" w:after="20"/>
              <w:rPr>
                <w:rFonts w:asciiTheme="majorHAnsi" w:hAnsiTheme="majorHAnsi" w:cstheme="majorHAnsi"/>
                <w:sz w:val="24"/>
                <w:szCs w:val="24"/>
              </w:rPr>
            </w:pPr>
            <w:r w:rsidRPr="00047DBD">
              <w:rPr>
                <w:rFonts w:asciiTheme="majorHAnsi" w:hAnsiTheme="majorHAnsi" w:cstheme="majorHAnsi"/>
                <w:sz w:val="24"/>
                <w:szCs w:val="24"/>
              </w:rPr>
              <w:t>Hoàn thiện mô hình và cơ chế xử lý nợ xấu cho VAMC</w:t>
            </w:r>
          </w:p>
        </w:tc>
        <w:tc>
          <w:tcPr>
            <w:tcW w:w="2047" w:type="dxa"/>
          </w:tcPr>
          <w:p w:rsidR="00A4017E" w:rsidRPr="00047DBD" w:rsidDel="00742AE6"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ĐTNH.015/16</w:t>
            </w:r>
          </w:p>
        </w:tc>
        <w:tc>
          <w:tcPr>
            <w:tcW w:w="216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 xml:space="preserve">TS. Nguyễn Mạnh Hùng, </w:t>
            </w:r>
            <w:r w:rsidRPr="00047DBD">
              <w:rPr>
                <w:rFonts w:asciiTheme="majorHAnsi" w:hAnsiTheme="majorHAnsi" w:cstheme="majorHAnsi"/>
                <w:sz w:val="24"/>
                <w:szCs w:val="24"/>
                <w:lang w:val="pl-PL"/>
              </w:rPr>
              <w:t>VAMC</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6</w:t>
            </w:r>
          </w:p>
        </w:tc>
        <w:tc>
          <w:tcPr>
            <w:tcW w:w="6183" w:type="dxa"/>
          </w:tcPr>
          <w:p w:rsidR="00A4017E" w:rsidRPr="00047DBD" w:rsidRDefault="00A4017E" w:rsidP="00A4017E">
            <w:pPr>
              <w:spacing w:before="40" w:after="20"/>
              <w:rPr>
                <w:rFonts w:asciiTheme="majorHAnsi" w:hAnsiTheme="majorHAnsi" w:cstheme="majorHAnsi"/>
                <w:b/>
                <w:sz w:val="24"/>
                <w:szCs w:val="24"/>
              </w:rPr>
            </w:pPr>
            <w:r w:rsidRPr="00047DBD">
              <w:rPr>
                <w:rFonts w:asciiTheme="majorHAnsi" w:hAnsiTheme="majorHAnsi" w:cstheme="majorHAnsi"/>
                <w:b/>
                <w:sz w:val="24"/>
                <w:szCs w:val="24"/>
              </w:rPr>
              <w:t>NAPAS</w:t>
            </w:r>
          </w:p>
        </w:tc>
        <w:tc>
          <w:tcPr>
            <w:tcW w:w="2047" w:type="dxa"/>
          </w:tcPr>
          <w:p w:rsidR="00A4017E" w:rsidRPr="00047DBD" w:rsidRDefault="00A4017E" w:rsidP="00A4017E">
            <w:pPr>
              <w:spacing w:before="40" w:after="20"/>
              <w:jc w:val="center"/>
              <w:rPr>
                <w:rFonts w:asciiTheme="majorHAnsi" w:hAnsiTheme="majorHAnsi" w:cstheme="majorHAnsi"/>
                <w:sz w:val="24"/>
                <w:szCs w:val="24"/>
              </w:rPr>
            </w:pPr>
          </w:p>
        </w:tc>
        <w:tc>
          <w:tcPr>
            <w:tcW w:w="2160" w:type="dxa"/>
          </w:tcPr>
          <w:p w:rsidR="00A4017E" w:rsidRPr="00047DBD" w:rsidRDefault="00A4017E" w:rsidP="00A4017E">
            <w:pPr>
              <w:spacing w:before="40" w:after="20"/>
              <w:jc w:val="center"/>
              <w:rPr>
                <w:rFonts w:asciiTheme="majorHAnsi" w:hAnsiTheme="majorHAnsi" w:cstheme="majorHAnsi"/>
                <w:sz w:val="24"/>
                <w:szCs w:val="24"/>
              </w:rPr>
            </w:pPr>
          </w:p>
        </w:tc>
        <w:tc>
          <w:tcPr>
            <w:tcW w:w="1620" w:type="dxa"/>
          </w:tcPr>
          <w:p w:rsidR="00A4017E" w:rsidRPr="00047DBD" w:rsidRDefault="00A4017E" w:rsidP="00A4017E">
            <w:pPr>
              <w:spacing w:before="40" w:after="20"/>
              <w:jc w:val="center"/>
              <w:rPr>
                <w:rFonts w:asciiTheme="majorHAnsi" w:hAnsiTheme="majorHAnsi" w:cstheme="majorHAnsi"/>
                <w:sz w:val="24"/>
                <w:szCs w:val="24"/>
              </w:rPr>
            </w:pP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lang w:val="it-IT"/>
              </w:rPr>
            </w:pPr>
          </w:p>
        </w:tc>
        <w:tc>
          <w:tcPr>
            <w:tcW w:w="6183" w:type="dxa"/>
          </w:tcPr>
          <w:p w:rsidR="00A4017E" w:rsidRPr="00047DBD" w:rsidRDefault="00A4017E" w:rsidP="00A4017E">
            <w:pPr>
              <w:spacing w:before="40" w:after="20"/>
              <w:rPr>
                <w:rFonts w:asciiTheme="majorHAnsi" w:hAnsiTheme="majorHAnsi" w:cstheme="majorHAnsi"/>
                <w:sz w:val="24"/>
                <w:szCs w:val="24"/>
              </w:rPr>
            </w:pPr>
            <w:r w:rsidRPr="00047DBD">
              <w:rPr>
                <w:rFonts w:asciiTheme="majorHAnsi" w:hAnsiTheme="majorHAnsi" w:cstheme="majorHAnsi"/>
                <w:sz w:val="24"/>
                <w:szCs w:val="24"/>
              </w:rPr>
              <w:t>Đề xuất mô hình quản lý mạng lưới ATM tập trung tại Việt Nam</w:t>
            </w:r>
          </w:p>
        </w:tc>
        <w:tc>
          <w:tcPr>
            <w:tcW w:w="2047" w:type="dxa"/>
          </w:tcPr>
          <w:p w:rsidR="00A4017E" w:rsidRPr="00047DBD" w:rsidDel="00742AE6"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ĐTNH-CS.08/16</w:t>
            </w:r>
          </w:p>
        </w:tc>
        <w:tc>
          <w:tcPr>
            <w:tcW w:w="216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ThS. Đinh Xuân Hà, Viện CLNH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7</w:t>
            </w:r>
          </w:p>
        </w:tc>
        <w:tc>
          <w:tcPr>
            <w:tcW w:w="6183" w:type="dxa"/>
          </w:tcPr>
          <w:p w:rsidR="00A4017E" w:rsidRPr="00047DBD" w:rsidRDefault="00A4017E" w:rsidP="00A4017E">
            <w:pPr>
              <w:spacing w:before="40" w:after="20"/>
              <w:rPr>
                <w:rFonts w:asciiTheme="majorHAnsi" w:hAnsiTheme="majorHAnsi" w:cstheme="majorHAnsi"/>
                <w:b/>
                <w:sz w:val="24"/>
                <w:szCs w:val="24"/>
              </w:rPr>
            </w:pPr>
            <w:r w:rsidRPr="00047DBD">
              <w:rPr>
                <w:rFonts w:asciiTheme="majorHAnsi" w:hAnsiTheme="majorHAnsi" w:cstheme="majorHAnsi"/>
                <w:b/>
                <w:sz w:val="24"/>
                <w:szCs w:val="24"/>
              </w:rPr>
              <w:t>NGÂN HÀNG CHÍNH SÁCH XÃ HỘI</w:t>
            </w:r>
          </w:p>
        </w:tc>
        <w:tc>
          <w:tcPr>
            <w:tcW w:w="2047" w:type="dxa"/>
          </w:tcPr>
          <w:p w:rsidR="00A4017E" w:rsidRPr="00047DBD" w:rsidRDefault="00A4017E" w:rsidP="00A4017E">
            <w:pPr>
              <w:spacing w:before="40" w:after="20"/>
              <w:jc w:val="center"/>
              <w:rPr>
                <w:rFonts w:asciiTheme="majorHAnsi" w:hAnsiTheme="majorHAnsi" w:cstheme="majorHAnsi"/>
                <w:sz w:val="24"/>
                <w:szCs w:val="24"/>
                <w:lang w:val="it-IT"/>
              </w:rPr>
            </w:pPr>
          </w:p>
        </w:tc>
        <w:tc>
          <w:tcPr>
            <w:tcW w:w="2160" w:type="dxa"/>
          </w:tcPr>
          <w:p w:rsidR="00A4017E" w:rsidRPr="00047DBD" w:rsidRDefault="00A4017E" w:rsidP="00A4017E">
            <w:pPr>
              <w:suppressAutoHyphens/>
              <w:spacing w:before="40" w:after="20"/>
              <w:jc w:val="center"/>
              <w:rPr>
                <w:rFonts w:asciiTheme="majorHAnsi" w:hAnsiTheme="majorHAnsi" w:cstheme="majorHAnsi"/>
                <w:sz w:val="24"/>
                <w:szCs w:val="24"/>
                <w:lang w:val="it-IT"/>
              </w:rPr>
            </w:pPr>
          </w:p>
        </w:tc>
        <w:tc>
          <w:tcPr>
            <w:tcW w:w="1620" w:type="dxa"/>
          </w:tcPr>
          <w:p w:rsidR="00A4017E" w:rsidRPr="00047DBD" w:rsidRDefault="00A4017E" w:rsidP="00A4017E">
            <w:pPr>
              <w:spacing w:before="40" w:after="20"/>
              <w:jc w:val="center"/>
              <w:rPr>
                <w:rFonts w:asciiTheme="majorHAnsi" w:hAnsiTheme="majorHAnsi" w:cstheme="majorHAnsi"/>
                <w:sz w:val="24"/>
                <w:szCs w:val="24"/>
              </w:rPr>
            </w:pPr>
          </w:p>
        </w:tc>
      </w:tr>
      <w:tr w:rsidR="00A4017E" w:rsidRPr="00047DBD" w:rsidTr="00CD12AA">
        <w:tc>
          <w:tcPr>
            <w:tcW w:w="675" w:type="dxa"/>
          </w:tcPr>
          <w:p w:rsidR="00A4017E" w:rsidRPr="00047DBD" w:rsidRDefault="00A4017E" w:rsidP="00A4017E">
            <w:pPr>
              <w:pStyle w:val="ListParagraph"/>
              <w:spacing w:before="40" w:after="20"/>
              <w:ind w:left="0"/>
              <w:jc w:val="center"/>
              <w:rPr>
                <w:rFonts w:asciiTheme="majorHAnsi" w:hAnsiTheme="majorHAnsi" w:cstheme="majorHAnsi"/>
                <w:b/>
                <w:lang w:val="it-IT"/>
              </w:rPr>
            </w:pPr>
          </w:p>
        </w:tc>
        <w:tc>
          <w:tcPr>
            <w:tcW w:w="6183" w:type="dxa"/>
          </w:tcPr>
          <w:p w:rsidR="00A4017E" w:rsidRPr="00047DBD" w:rsidRDefault="00A4017E" w:rsidP="00A4017E">
            <w:pPr>
              <w:spacing w:before="40" w:after="20"/>
              <w:rPr>
                <w:rFonts w:asciiTheme="majorHAnsi" w:hAnsiTheme="majorHAnsi" w:cstheme="majorHAnsi"/>
                <w:sz w:val="24"/>
                <w:szCs w:val="24"/>
              </w:rPr>
            </w:pPr>
            <w:r w:rsidRPr="00047DBD">
              <w:rPr>
                <w:rFonts w:asciiTheme="majorHAnsi" w:hAnsiTheme="majorHAnsi" w:cstheme="majorHAnsi"/>
                <w:sz w:val="24"/>
                <w:szCs w:val="24"/>
              </w:rPr>
              <w:t>Nâng cao hiệu quả của các chương trình tín dụng chính sách của Ngân hàng Chính sách Xã hội đối với đồng bào dân tộc thiểu số</w:t>
            </w:r>
          </w:p>
        </w:tc>
        <w:tc>
          <w:tcPr>
            <w:tcW w:w="2047" w:type="dxa"/>
          </w:tcPr>
          <w:p w:rsidR="00A4017E" w:rsidRPr="00047DBD" w:rsidDel="00742AE6"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ĐTNH.020/16</w:t>
            </w:r>
          </w:p>
        </w:tc>
        <w:tc>
          <w:tcPr>
            <w:tcW w:w="216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Trần Hữu Ý, Ngân hàng CSXH</w:t>
            </w:r>
          </w:p>
        </w:tc>
        <w:tc>
          <w:tcPr>
            <w:tcW w:w="1620" w:type="dxa"/>
          </w:tcPr>
          <w:p w:rsidR="00A4017E" w:rsidRPr="00047DBD" w:rsidRDefault="00A4017E" w:rsidP="00A4017E">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2018-2022</w:t>
            </w:r>
          </w:p>
        </w:tc>
      </w:tr>
      <w:tr w:rsidR="00A4017E" w:rsidRPr="00047DBD" w:rsidTr="00CD12AA">
        <w:tc>
          <w:tcPr>
            <w:tcW w:w="675" w:type="dxa"/>
          </w:tcPr>
          <w:p w:rsidR="00A4017E" w:rsidRPr="00047DBD" w:rsidRDefault="00A4017E" w:rsidP="00A4017E">
            <w:pPr>
              <w:spacing w:before="40" w:after="20"/>
              <w:jc w:val="center"/>
              <w:rPr>
                <w:rFonts w:asciiTheme="majorHAnsi" w:hAnsiTheme="majorHAnsi" w:cstheme="majorHAnsi"/>
                <w:b/>
                <w:sz w:val="24"/>
                <w:szCs w:val="24"/>
              </w:rPr>
            </w:pPr>
            <w:r w:rsidRPr="00047DBD">
              <w:rPr>
                <w:rFonts w:asciiTheme="majorHAnsi" w:hAnsiTheme="majorHAnsi" w:cstheme="majorHAnsi"/>
                <w:b/>
                <w:sz w:val="24"/>
                <w:szCs w:val="24"/>
              </w:rPr>
              <w:t>8</w:t>
            </w:r>
          </w:p>
        </w:tc>
        <w:tc>
          <w:tcPr>
            <w:tcW w:w="6183" w:type="dxa"/>
          </w:tcPr>
          <w:p w:rsidR="00A4017E" w:rsidRPr="00047DBD" w:rsidRDefault="00A4017E" w:rsidP="00A4017E">
            <w:pPr>
              <w:spacing w:before="40" w:after="20"/>
              <w:rPr>
                <w:rFonts w:asciiTheme="majorHAnsi" w:hAnsiTheme="majorHAnsi" w:cstheme="majorHAnsi"/>
                <w:b/>
                <w:sz w:val="24"/>
                <w:szCs w:val="24"/>
              </w:rPr>
            </w:pPr>
            <w:r w:rsidRPr="00047DBD">
              <w:rPr>
                <w:rFonts w:asciiTheme="majorHAnsi" w:hAnsiTheme="majorHAnsi" w:cstheme="majorHAnsi"/>
                <w:b/>
                <w:sz w:val="24"/>
                <w:szCs w:val="24"/>
              </w:rPr>
              <w:t>TRƯỜNG BỒI DƯỠNG CÁN BỘ NH</w:t>
            </w:r>
          </w:p>
        </w:tc>
        <w:tc>
          <w:tcPr>
            <w:tcW w:w="2047" w:type="dxa"/>
          </w:tcPr>
          <w:p w:rsidR="00A4017E" w:rsidRPr="00047DBD" w:rsidRDefault="00A4017E" w:rsidP="00A4017E">
            <w:pPr>
              <w:spacing w:before="40" w:after="20"/>
              <w:jc w:val="center"/>
              <w:rPr>
                <w:rFonts w:asciiTheme="majorHAnsi" w:hAnsiTheme="majorHAnsi" w:cstheme="majorHAnsi"/>
                <w:b/>
                <w:sz w:val="24"/>
                <w:szCs w:val="24"/>
              </w:rPr>
            </w:pPr>
          </w:p>
        </w:tc>
        <w:tc>
          <w:tcPr>
            <w:tcW w:w="2160" w:type="dxa"/>
          </w:tcPr>
          <w:p w:rsidR="00A4017E" w:rsidRPr="00047DBD" w:rsidRDefault="00A4017E" w:rsidP="00A4017E">
            <w:pPr>
              <w:spacing w:before="40" w:after="20"/>
              <w:jc w:val="center"/>
              <w:rPr>
                <w:rFonts w:asciiTheme="majorHAnsi" w:hAnsiTheme="majorHAnsi" w:cstheme="majorHAnsi"/>
                <w:b/>
                <w:sz w:val="24"/>
                <w:szCs w:val="24"/>
              </w:rPr>
            </w:pPr>
          </w:p>
        </w:tc>
        <w:tc>
          <w:tcPr>
            <w:tcW w:w="1620" w:type="dxa"/>
          </w:tcPr>
          <w:p w:rsidR="00A4017E" w:rsidRPr="00047DBD" w:rsidRDefault="00A4017E" w:rsidP="00A4017E">
            <w:pPr>
              <w:spacing w:before="40" w:after="20"/>
              <w:jc w:val="center"/>
              <w:rPr>
                <w:rFonts w:asciiTheme="majorHAnsi" w:hAnsiTheme="majorHAnsi" w:cstheme="majorHAnsi"/>
                <w:sz w:val="24"/>
                <w:szCs w:val="24"/>
              </w:rPr>
            </w:pP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8.1</w:t>
            </w:r>
          </w:p>
        </w:tc>
        <w:tc>
          <w:tcPr>
            <w:tcW w:w="6183" w:type="dxa"/>
          </w:tcPr>
          <w:p w:rsidR="00CD12AA" w:rsidRPr="00047DBD" w:rsidRDefault="00CD12AA" w:rsidP="00CD12AA">
            <w:pPr>
              <w:spacing w:before="40" w:after="20"/>
              <w:rPr>
                <w:rFonts w:asciiTheme="majorHAnsi" w:hAnsiTheme="majorHAnsi" w:cstheme="majorHAnsi"/>
                <w:b/>
                <w:bCs/>
                <w:noProof/>
                <w:sz w:val="24"/>
                <w:szCs w:val="24"/>
              </w:rPr>
            </w:pPr>
            <w:r w:rsidRPr="00047DBD">
              <w:rPr>
                <w:rFonts w:asciiTheme="majorHAnsi" w:hAnsiTheme="majorHAnsi" w:cstheme="majorHAnsi"/>
                <w:sz w:val="24"/>
                <w:szCs w:val="24"/>
              </w:rPr>
              <w:t>Phản ứng tiền tệ của các nền kinh tế Đông Á đối với tác động tràn của CSTT Trung Quốc</w:t>
            </w:r>
            <w:r w:rsidRPr="00047DBD">
              <w:rPr>
                <w:rFonts w:asciiTheme="majorHAnsi" w:hAnsiTheme="majorHAnsi" w:cstheme="majorHAnsi"/>
                <w:sz w:val="24"/>
                <w:szCs w:val="24"/>
                <w:lang w:val="it-IT"/>
              </w:rPr>
              <w:t xml:space="preserve"> và h</w:t>
            </w:r>
            <w:r w:rsidRPr="00047DBD">
              <w:rPr>
                <w:rFonts w:asciiTheme="majorHAnsi" w:hAnsiTheme="majorHAnsi" w:cstheme="majorHAnsi"/>
                <w:sz w:val="24"/>
                <w:szCs w:val="24"/>
              </w:rPr>
              <w:t xml:space="preserve">àm ý chính sách cho Việt Nam </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ĐTNH.011/18</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Phạm Thị Tuyết Trinh</w:t>
            </w:r>
            <w:r w:rsidRPr="00047DBD">
              <w:rPr>
                <w:rFonts w:asciiTheme="majorHAnsi" w:hAnsiTheme="majorHAnsi" w:cstheme="majorHAnsi"/>
                <w:sz w:val="24"/>
                <w:szCs w:val="24"/>
                <w:lang w:val="en-US"/>
              </w:rPr>
              <w:t>, ĐHNH</w:t>
            </w:r>
          </w:p>
        </w:tc>
        <w:tc>
          <w:tcPr>
            <w:tcW w:w="1620" w:type="dxa"/>
          </w:tcPr>
          <w:p w:rsidR="00CD12AA" w:rsidRPr="00047DBD" w:rsidRDefault="00CD12AA" w:rsidP="00CD12AA">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2020-2024</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8.2</w:t>
            </w:r>
          </w:p>
        </w:tc>
        <w:tc>
          <w:tcPr>
            <w:tcW w:w="6183" w:type="dxa"/>
          </w:tcPr>
          <w:p w:rsidR="00CD12AA" w:rsidRPr="00047DBD" w:rsidRDefault="00CD12AA" w:rsidP="00CD12AA">
            <w:pPr>
              <w:spacing w:before="40" w:after="20"/>
              <w:jc w:val="both"/>
              <w:rPr>
                <w:rFonts w:asciiTheme="majorHAnsi" w:hAnsiTheme="majorHAnsi" w:cstheme="majorHAnsi"/>
                <w:sz w:val="24"/>
                <w:szCs w:val="24"/>
                <w:lang w:val="it-IT"/>
              </w:rPr>
            </w:pPr>
            <w:r w:rsidRPr="00047DBD">
              <w:rPr>
                <w:rFonts w:asciiTheme="majorHAnsi" w:hAnsiTheme="majorHAnsi" w:cstheme="majorHAnsi"/>
                <w:sz w:val="24"/>
                <w:szCs w:val="24"/>
                <w:lang w:val="it-IT"/>
              </w:rPr>
              <w:t>Nâng cao hiệu quả quản lý công tác sinh viên trong đào tạo tín chỉ tại các cơ sở đào tạo của Ngân hàng Nhà nước.</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ĐTNH-CS.002/17</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TS. Lâm Thị Kim Liên, ĐHNH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8.3</w:t>
            </w:r>
          </w:p>
        </w:tc>
        <w:tc>
          <w:tcPr>
            <w:tcW w:w="6183" w:type="dxa"/>
          </w:tcPr>
          <w:p w:rsidR="00CD12AA" w:rsidRPr="00047DBD" w:rsidRDefault="00CD12AA" w:rsidP="00CD12AA">
            <w:pPr>
              <w:spacing w:before="40" w:after="20"/>
              <w:rPr>
                <w:rFonts w:asciiTheme="majorHAnsi" w:hAnsiTheme="majorHAnsi" w:cstheme="majorHAnsi"/>
                <w:sz w:val="24"/>
                <w:szCs w:val="24"/>
              </w:rPr>
            </w:pPr>
            <w:r w:rsidRPr="00047DBD">
              <w:rPr>
                <w:rFonts w:asciiTheme="majorHAnsi" w:hAnsiTheme="majorHAnsi" w:cstheme="majorHAnsi"/>
                <w:sz w:val="24"/>
                <w:szCs w:val="24"/>
              </w:rPr>
              <w:t>Hoàn thiện chương trình đào tạo chuyên gia cho NHNN giai đoạn 2016 – 2020</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DANH.005/16</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Ngô Chung, Trường BDCBNH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8.4</w:t>
            </w:r>
          </w:p>
        </w:tc>
        <w:tc>
          <w:tcPr>
            <w:tcW w:w="6183" w:type="dxa"/>
          </w:tcPr>
          <w:p w:rsidR="00CD12AA" w:rsidRPr="00047DBD" w:rsidRDefault="00CD12AA" w:rsidP="00CD12AA">
            <w:pPr>
              <w:spacing w:before="40" w:after="20"/>
              <w:jc w:val="both"/>
              <w:outlineLvl w:val="1"/>
              <w:rPr>
                <w:rFonts w:asciiTheme="majorHAnsi" w:hAnsiTheme="majorHAnsi" w:cstheme="majorHAnsi"/>
                <w:sz w:val="24"/>
                <w:szCs w:val="24"/>
                <w:lang w:val="it-IT"/>
              </w:rPr>
            </w:pPr>
            <w:r w:rsidRPr="00047DBD">
              <w:rPr>
                <w:rFonts w:asciiTheme="majorHAnsi" w:hAnsiTheme="majorHAnsi" w:cstheme="majorHAnsi"/>
                <w:sz w:val="24"/>
                <w:szCs w:val="24"/>
                <w:lang w:val="it-IT"/>
              </w:rPr>
              <w:t>Hoàn thiện</w:t>
            </w:r>
            <w:r w:rsidRPr="00047DBD">
              <w:rPr>
                <w:rFonts w:asciiTheme="majorHAnsi" w:hAnsiTheme="majorHAnsi" w:cstheme="majorHAnsi"/>
                <w:sz w:val="24"/>
                <w:szCs w:val="24"/>
              </w:rPr>
              <w:t xml:space="preserve"> mô hình và cơ chế xử lý nợ xấu cho VAMC</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 015/16</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Mạnh Hùng, VAMC</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2018-2022</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9</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eastAsia="Times New Roman" w:hAnsiTheme="majorHAnsi" w:cstheme="majorHAnsi"/>
                <w:b/>
                <w:sz w:val="24"/>
                <w:szCs w:val="24"/>
                <w:lang w:val="it-IT"/>
              </w:rPr>
              <w:t>Bảo hiểm tiền gửi Việt Nam</w:t>
            </w:r>
          </w:p>
        </w:tc>
        <w:tc>
          <w:tcPr>
            <w:tcW w:w="2047" w:type="dxa"/>
          </w:tcPr>
          <w:p w:rsidR="00CD12AA" w:rsidRPr="00047DBD" w:rsidRDefault="00CD12AA" w:rsidP="00CD12AA">
            <w:pPr>
              <w:spacing w:before="40" w:after="20"/>
              <w:rPr>
                <w:rFonts w:asciiTheme="majorHAnsi" w:hAnsiTheme="majorHAnsi" w:cstheme="majorHAnsi"/>
                <w:sz w:val="24"/>
                <w:szCs w:val="24"/>
                <w:lang w:val="it-IT"/>
              </w:rPr>
            </w:pPr>
          </w:p>
        </w:tc>
        <w:tc>
          <w:tcPr>
            <w:tcW w:w="2160" w:type="dxa"/>
          </w:tcPr>
          <w:p w:rsidR="00CD12AA" w:rsidRPr="00047DBD" w:rsidRDefault="00CD12AA" w:rsidP="00CD12AA">
            <w:pPr>
              <w:spacing w:before="40" w:after="20"/>
              <w:jc w:val="center"/>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center"/>
              <w:rPr>
                <w:rFonts w:asciiTheme="majorHAnsi" w:hAnsiTheme="majorHAnsi" w:cstheme="majorHAnsi"/>
                <w:lang w:val="it-IT"/>
              </w:rPr>
            </w:pP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9.1</w:t>
            </w:r>
          </w:p>
        </w:tc>
        <w:tc>
          <w:tcPr>
            <w:tcW w:w="6183" w:type="dxa"/>
          </w:tcPr>
          <w:p w:rsidR="00CD12AA" w:rsidRPr="00047DBD" w:rsidRDefault="00CD12AA" w:rsidP="00CD12A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Vai trò của Bảo hiểm tiền gửi Việt Nam trong hỗ trợ phát triển bền vững hệ thống Quỹ tín dụng nhân dân ở Việt Nam đến năm 2025</w:t>
            </w:r>
          </w:p>
        </w:tc>
        <w:tc>
          <w:tcPr>
            <w:tcW w:w="2047" w:type="dxa"/>
          </w:tcPr>
          <w:p w:rsidR="00CD12AA" w:rsidRPr="00047DBD" w:rsidRDefault="00CD12AA" w:rsidP="00CD12AA">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ĐTNH.006/19</w:t>
            </w:r>
          </w:p>
        </w:tc>
        <w:tc>
          <w:tcPr>
            <w:tcW w:w="2160" w:type="dxa"/>
          </w:tcPr>
          <w:p w:rsidR="00CD12AA" w:rsidRPr="00047DBD" w:rsidRDefault="00CD12AA" w:rsidP="00CD12AA">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Nguyễn Đình Lưu - Nguyên Phó Tổng giám đốc BHTG</w:t>
            </w:r>
          </w:p>
        </w:tc>
        <w:tc>
          <w:tcPr>
            <w:tcW w:w="1620" w:type="dxa"/>
          </w:tcPr>
          <w:p w:rsidR="00CD12AA" w:rsidRPr="00047DBD" w:rsidRDefault="00CD12AA" w:rsidP="00CD12AA">
            <w:pPr>
              <w:pStyle w:val="ListParagraph"/>
              <w:spacing w:before="40" w:after="20"/>
              <w:ind w:left="0"/>
              <w:jc w:val="center"/>
              <w:rPr>
                <w:rFonts w:asciiTheme="majorHAnsi" w:hAnsiTheme="majorHAnsi" w:cstheme="majorHAnsi"/>
                <w:lang w:val="it-IT"/>
              </w:rPr>
            </w:pPr>
            <w:r w:rsidRPr="00047DBD">
              <w:rPr>
                <w:rFonts w:asciiTheme="majorHAnsi" w:hAnsiTheme="majorHAnsi" w:cstheme="majorHAnsi"/>
              </w:rPr>
              <w:t>2021-2025</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lastRenderedPageBreak/>
              <w:t>9.2</w:t>
            </w:r>
          </w:p>
        </w:tc>
        <w:tc>
          <w:tcPr>
            <w:tcW w:w="6183" w:type="dxa"/>
          </w:tcPr>
          <w:p w:rsidR="00CD12AA" w:rsidRPr="00047DBD" w:rsidRDefault="00CD12AA" w:rsidP="00CD12AA">
            <w:pPr>
              <w:pStyle w:val="ListParagraph"/>
              <w:spacing w:before="40" w:after="20"/>
              <w:ind w:left="0"/>
              <w:jc w:val="both"/>
              <w:rPr>
                <w:rFonts w:asciiTheme="majorHAnsi" w:hAnsiTheme="majorHAnsi" w:cstheme="majorHAnsi"/>
                <w:lang w:val="vi-VN"/>
              </w:rPr>
            </w:pPr>
            <w:r w:rsidRPr="00047DBD">
              <w:rPr>
                <w:rFonts w:asciiTheme="majorHAnsi" w:hAnsiTheme="majorHAnsi" w:cstheme="majorHAnsi"/>
                <w:lang w:val="vi-VN"/>
              </w:rPr>
              <w:t>Vai trò của tổ chức bảo hiểm tiền gửi trong quá trình tái cơ cấu tổ chức tín dụng yếu kém tại Việt Nam</w:t>
            </w:r>
          </w:p>
        </w:tc>
        <w:tc>
          <w:tcPr>
            <w:tcW w:w="2047" w:type="dxa"/>
          </w:tcPr>
          <w:p w:rsidR="00CD12AA" w:rsidRPr="00047DBD" w:rsidRDefault="00CD12AA" w:rsidP="00CD12AA">
            <w:pPr>
              <w:pStyle w:val="ListParagraph"/>
              <w:spacing w:before="40" w:after="20"/>
              <w:ind w:left="0"/>
              <w:rPr>
                <w:rFonts w:asciiTheme="majorHAnsi" w:hAnsiTheme="majorHAnsi" w:cstheme="majorHAnsi"/>
                <w:lang w:val="vi-VN"/>
              </w:rPr>
            </w:pPr>
            <w:r w:rsidRPr="00047DBD">
              <w:rPr>
                <w:rFonts w:asciiTheme="majorHAnsi" w:hAnsiTheme="majorHAnsi" w:cstheme="majorHAnsi"/>
                <w:lang w:val="vi-VN"/>
              </w:rPr>
              <w:t>ĐTNH.035/16</w:t>
            </w:r>
          </w:p>
        </w:tc>
        <w:tc>
          <w:tcPr>
            <w:tcW w:w="2160" w:type="dxa"/>
          </w:tcPr>
          <w:p w:rsidR="00CD12AA" w:rsidRPr="00047DBD" w:rsidRDefault="00CD12AA" w:rsidP="00CD12AA">
            <w:pPr>
              <w:pStyle w:val="ListParagraph"/>
              <w:spacing w:before="40" w:after="20"/>
              <w:ind w:left="0"/>
              <w:jc w:val="center"/>
              <w:rPr>
                <w:rFonts w:asciiTheme="majorHAnsi" w:hAnsiTheme="majorHAnsi" w:cstheme="majorHAnsi"/>
              </w:rPr>
            </w:pPr>
            <w:r w:rsidRPr="00047DBD">
              <w:rPr>
                <w:rFonts w:asciiTheme="majorHAnsi" w:hAnsiTheme="majorHAnsi" w:cstheme="majorHAnsi"/>
                <w:lang w:val="vi-VN"/>
              </w:rPr>
              <w:t xml:space="preserve">TS.Vũ Văn Long, </w:t>
            </w:r>
            <w:r w:rsidRPr="00047DBD">
              <w:rPr>
                <w:rFonts w:asciiTheme="majorHAnsi" w:hAnsiTheme="majorHAnsi" w:cstheme="majorHAnsi"/>
              </w:rPr>
              <w:t>BHTG</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2018-2022</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10</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eastAsia="Times New Roman" w:hAnsiTheme="majorHAnsi" w:cstheme="majorHAnsi"/>
                <w:b/>
                <w:sz w:val="24"/>
                <w:szCs w:val="24"/>
                <w:lang w:val="it-IT"/>
              </w:rPr>
              <w:t>HIỆP HỘI QUỸ TÍN DỤNG NHÂN DÂN VIỆT NAM</w:t>
            </w:r>
          </w:p>
        </w:tc>
        <w:tc>
          <w:tcPr>
            <w:tcW w:w="2047" w:type="dxa"/>
          </w:tcPr>
          <w:p w:rsidR="00CD12AA" w:rsidRPr="00047DBD" w:rsidRDefault="00CD12AA" w:rsidP="00CD12AA">
            <w:pPr>
              <w:spacing w:before="40" w:after="20"/>
              <w:rPr>
                <w:rFonts w:asciiTheme="majorHAnsi" w:hAnsiTheme="majorHAnsi" w:cstheme="majorHAnsi"/>
                <w:sz w:val="24"/>
                <w:szCs w:val="24"/>
                <w:lang w:val="it-IT"/>
              </w:rPr>
            </w:pPr>
          </w:p>
        </w:tc>
        <w:tc>
          <w:tcPr>
            <w:tcW w:w="2160" w:type="dxa"/>
          </w:tcPr>
          <w:p w:rsidR="00CD12AA" w:rsidRPr="00047DBD" w:rsidRDefault="00CD12AA" w:rsidP="00CD12AA">
            <w:pPr>
              <w:spacing w:before="40" w:after="20"/>
              <w:jc w:val="center"/>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center"/>
              <w:rPr>
                <w:rFonts w:asciiTheme="majorHAnsi" w:hAnsiTheme="majorHAnsi" w:cstheme="majorHAnsi"/>
                <w:lang w:val="it-IT"/>
              </w:rPr>
            </w:pP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p>
        </w:tc>
        <w:tc>
          <w:tcPr>
            <w:tcW w:w="6183" w:type="dxa"/>
          </w:tcPr>
          <w:p w:rsidR="00CD12AA" w:rsidRPr="00047DBD" w:rsidRDefault="00CD12AA" w:rsidP="00CD12AA">
            <w:pPr>
              <w:spacing w:before="40" w:after="20"/>
              <w:jc w:val="both"/>
              <w:rPr>
                <w:rFonts w:asciiTheme="majorHAnsi" w:eastAsia="Times New Roman" w:hAnsiTheme="majorHAnsi" w:cstheme="majorHAnsi"/>
                <w:sz w:val="24"/>
                <w:szCs w:val="24"/>
                <w:lang w:val="it-IT"/>
              </w:rPr>
            </w:pPr>
            <w:r w:rsidRPr="00047DBD">
              <w:rPr>
                <w:rFonts w:asciiTheme="majorHAnsi" w:hAnsiTheme="majorHAnsi" w:cstheme="majorHAnsi"/>
                <w:spacing w:val="-6"/>
                <w:sz w:val="24"/>
                <w:szCs w:val="24"/>
                <w:lang w:val="it-IT"/>
              </w:rPr>
              <w:t xml:space="preserve">Giải pháp cải thiện vai trò </w:t>
            </w:r>
            <w:r w:rsidRPr="00047DBD">
              <w:rPr>
                <w:rFonts w:asciiTheme="majorHAnsi" w:eastAsia="Times New Roman" w:hAnsiTheme="majorHAnsi" w:cstheme="majorHAnsi"/>
                <w:sz w:val="24"/>
                <w:szCs w:val="24"/>
                <w:lang w:val="it-IT"/>
              </w:rPr>
              <w:t>của Hiệp hội Quỹ tín dụng nhân dân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rPr>
              <w:t>ĐTNH-CS.006/19</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Đỗ Thị Bích Hồng, Viện CLNH</w:t>
            </w:r>
          </w:p>
        </w:tc>
        <w:tc>
          <w:tcPr>
            <w:tcW w:w="1620" w:type="dxa"/>
          </w:tcPr>
          <w:p w:rsidR="00CD12AA" w:rsidRPr="00047DBD" w:rsidRDefault="00352944" w:rsidP="00CD12AA">
            <w:pPr>
              <w:pStyle w:val="ListParagraph"/>
              <w:spacing w:before="40" w:after="20"/>
              <w:ind w:left="0"/>
              <w:jc w:val="center"/>
              <w:rPr>
                <w:rFonts w:asciiTheme="majorHAnsi" w:hAnsiTheme="majorHAnsi" w:cstheme="majorHAnsi"/>
                <w:lang w:val="it-IT"/>
              </w:rPr>
            </w:pPr>
            <w:r w:rsidRPr="00047DBD">
              <w:rPr>
                <w:rFonts w:asciiTheme="majorHAnsi" w:hAnsiTheme="majorHAnsi" w:cstheme="majorHAnsi"/>
              </w:rPr>
              <w:t>2021-2025</w:t>
            </w:r>
            <w:bookmarkStart w:id="0" w:name="_GoBack"/>
            <w:bookmarkEnd w:id="0"/>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C</w:t>
            </w:r>
          </w:p>
        </w:tc>
        <w:tc>
          <w:tcPr>
            <w:tcW w:w="6183" w:type="dxa"/>
          </w:tcPr>
          <w:p w:rsidR="00CD12AA" w:rsidRPr="00047DBD" w:rsidRDefault="00CD12AA" w:rsidP="00CD12AA">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Các NHTM và các đơn vị khác</w:t>
            </w:r>
          </w:p>
        </w:tc>
        <w:tc>
          <w:tcPr>
            <w:tcW w:w="2047" w:type="dxa"/>
          </w:tcPr>
          <w:p w:rsidR="00CD12AA" w:rsidRPr="00047DBD" w:rsidRDefault="00CD12AA" w:rsidP="00CD12AA">
            <w:pPr>
              <w:spacing w:before="40" w:after="20"/>
              <w:rPr>
                <w:rFonts w:asciiTheme="majorHAnsi" w:hAnsiTheme="majorHAnsi" w:cstheme="majorHAnsi"/>
                <w:b/>
                <w:sz w:val="24"/>
                <w:szCs w:val="24"/>
              </w:rPr>
            </w:pPr>
          </w:p>
        </w:tc>
        <w:tc>
          <w:tcPr>
            <w:tcW w:w="2160" w:type="dxa"/>
          </w:tcPr>
          <w:p w:rsidR="00CD12AA" w:rsidRPr="00047DBD" w:rsidRDefault="00CD12AA" w:rsidP="00CD12AA">
            <w:pPr>
              <w:spacing w:before="40" w:after="20"/>
              <w:rPr>
                <w:rFonts w:asciiTheme="majorHAnsi" w:hAnsiTheme="majorHAnsi" w:cstheme="majorHAnsi"/>
                <w:b/>
                <w:sz w:val="24"/>
                <w:szCs w:val="24"/>
              </w:rPr>
            </w:pPr>
          </w:p>
        </w:tc>
        <w:tc>
          <w:tcPr>
            <w:tcW w:w="1620" w:type="dxa"/>
          </w:tcPr>
          <w:p w:rsidR="00CD12AA" w:rsidRPr="00047DBD" w:rsidRDefault="00CD12AA" w:rsidP="00CD12AA">
            <w:pPr>
              <w:pStyle w:val="ListParagraph"/>
              <w:spacing w:before="40" w:after="20"/>
              <w:ind w:left="0"/>
              <w:jc w:val="both"/>
              <w:rPr>
                <w:rFonts w:asciiTheme="majorHAnsi" w:eastAsiaTheme="minorHAnsi" w:hAnsiTheme="majorHAnsi" w:cstheme="majorHAnsi"/>
                <w:lang w:val="vi-VN"/>
              </w:rPr>
            </w:pP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w:t>
            </w:r>
          </w:p>
        </w:tc>
        <w:tc>
          <w:tcPr>
            <w:tcW w:w="6183" w:type="dxa"/>
          </w:tcPr>
          <w:p w:rsidR="00CD12AA" w:rsidRPr="00047DBD" w:rsidRDefault="00CD12AA" w:rsidP="00CD12AA">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Ngân hàng TMCP Ngoại thương Việt Nam (VCB)</w:t>
            </w:r>
          </w:p>
        </w:tc>
        <w:tc>
          <w:tcPr>
            <w:tcW w:w="2047" w:type="dxa"/>
          </w:tcPr>
          <w:p w:rsidR="00CD12AA" w:rsidRPr="00047DBD" w:rsidRDefault="00CD12AA" w:rsidP="00CD12AA">
            <w:pPr>
              <w:spacing w:before="40" w:after="20"/>
              <w:rPr>
                <w:rFonts w:asciiTheme="majorHAnsi" w:hAnsiTheme="majorHAnsi" w:cstheme="majorHAnsi"/>
                <w:sz w:val="24"/>
                <w:szCs w:val="24"/>
              </w:rPr>
            </w:pPr>
          </w:p>
        </w:tc>
        <w:tc>
          <w:tcPr>
            <w:tcW w:w="2160" w:type="dxa"/>
          </w:tcPr>
          <w:p w:rsidR="00CD12AA" w:rsidRPr="00047DBD" w:rsidRDefault="00CD12AA" w:rsidP="00CD12AA">
            <w:pPr>
              <w:spacing w:before="40" w:after="20"/>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both"/>
              <w:rPr>
                <w:rFonts w:asciiTheme="majorHAnsi" w:eastAsiaTheme="minorHAnsi" w:hAnsiTheme="majorHAnsi" w:cstheme="majorHAnsi"/>
                <w:lang w:val="vi-VN"/>
              </w:rPr>
            </w:pP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1.1</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1.2</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1.3</w:t>
            </w:r>
          </w:p>
        </w:tc>
        <w:tc>
          <w:tcPr>
            <w:tcW w:w="6183" w:type="dxa"/>
          </w:tcPr>
          <w:p w:rsidR="00CD12AA" w:rsidRPr="00047DBD" w:rsidRDefault="00CD12AA" w:rsidP="00CD12AA">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trị rủi ro ngoại bảng tại các </w:t>
            </w:r>
            <w:r w:rsidRPr="00047DBD">
              <w:rPr>
                <w:rFonts w:asciiTheme="majorHAnsi" w:hAnsiTheme="majorHAnsi" w:cstheme="majorHAnsi"/>
                <w:sz w:val="24"/>
                <w:szCs w:val="24"/>
                <w:lang w:val="it-IT"/>
              </w:rPr>
              <w:t>ngân hàng thương mại</w:t>
            </w:r>
            <w:r w:rsidRPr="00047DBD">
              <w:rPr>
                <w:rFonts w:asciiTheme="majorHAnsi" w:hAnsiTheme="majorHAnsi" w:cstheme="majorHAnsi"/>
                <w:sz w:val="24"/>
                <w:szCs w:val="24"/>
              </w:rPr>
              <w:t>: Kinh nghiệm quốc tế và giải pháp cho Việt Nam</w:t>
            </w:r>
          </w:p>
        </w:tc>
        <w:tc>
          <w:tcPr>
            <w:tcW w:w="2047"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003/18</w:t>
            </w:r>
          </w:p>
        </w:tc>
        <w:tc>
          <w:tcPr>
            <w:tcW w:w="2160"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1.4</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Marketing mối quan hệ</w:t>
            </w:r>
            <w:r w:rsidRPr="00047DBD">
              <w:rPr>
                <w:rFonts w:asciiTheme="majorHAnsi" w:hAnsiTheme="majorHAnsi" w:cstheme="majorHAnsi"/>
                <w:sz w:val="24"/>
                <w:szCs w:val="24"/>
                <w:lang w:val="it-IT"/>
              </w:rPr>
              <w:t xml:space="preserve"> (Relationship Marketing)</w:t>
            </w:r>
            <w:r w:rsidRPr="00047DBD">
              <w:rPr>
                <w:rFonts w:asciiTheme="majorHAnsi" w:hAnsiTheme="majorHAnsi" w:cstheme="majorHAnsi"/>
                <w:sz w:val="24"/>
                <w:szCs w:val="24"/>
              </w:rPr>
              <w:t xml:space="preserve"> và sự trung thành của khách hàng đối với dịch vụ ngân hàng tại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004/18</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TS. Nguyễn Hoài Nam</w:t>
            </w:r>
            <w:r w:rsidRPr="00047DBD">
              <w:rPr>
                <w:rFonts w:asciiTheme="majorHAnsi" w:hAnsiTheme="majorHAnsi" w:cstheme="majorHAnsi"/>
                <w:sz w:val="24"/>
                <w:szCs w:val="24"/>
                <w:lang w:val="en-US"/>
              </w:rPr>
              <w:t xml:space="preserve">, </w:t>
            </w:r>
            <w:r w:rsidRPr="00047DBD">
              <w:rPr>
                <w:rFonts w:asciiTheme="majorHAnsi" w:hAnsiTheme="majorHAnsi" w:cstheme="majorHAnsi"/>
                <w:sz w:val="24"/>
                <w:szCs w:val="24"/>
              </w:rPr>
              <w:t>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1.5</w:t>
            </w:r>
          </w:p>
        </w:tc>
        <w:tc>
          <w:tcPr>
            <w:tcW w:w="6183" w:type="dxa"/>
          </w:tcPr>
          <w:p w:rsidR="00CD12AA" w:rsidRPr="00047DBD" w:rsidRDefault="00CD12AA" w:rsidP="00CD12AA">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CD12AA" w:rsidRPr="00047DBD" w:rsidRDefault="00CD12AA" w:rsidP="00CD12AA">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1.6</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002/18</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1.7</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006/17</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1.8</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ĐHNH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1.9</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Nghiên cứu triển khai phương thức thanh toán BPO tại các ngân hàng thương mại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DANH. 003/17</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rPr>
              <w:t>ThS. Đào Minh Tuấn</w:t>
            </w:r>
            <w:r w:rsidRPr="00047DBD">
              <w:rPr>
                <w:rFonts w:asciiTheme="majorHAnsi" w:eastAsia="Times New Roman" w:hAnsiTheme="majorHAnsi" w:cstheme="majorHAnsi"/>
                <w:bCs/>
                <w:sz w:val="24"/>
                <w:szCs w:val="24"/>
                <w:lang w:val="en-US"/>
              </w:rPr>
              <w:t>, VCB</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2019-2023</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2</w:t>
            </w:r>
          </w:p>
        </w:tc>
        <w:tc>
          <w:tcPr>
            <w:tcW w:w="6183" w:type="dxa"/>
          </w:tcPr>
          <w:p w:rsidR="00CD12AA" w:rsidRPr="00047DBD" w:rsidRDefault="00CD12AA" w:rsidP="00CD12AA">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Ngân hàng TMCP Công thương Việt Nam (ICB)</w:t>
            </w:r>
          </w:p>
        </w:tc>
        <w:tc>
          <w:tcPr>
            <w:tcW w:w="2047" w:type="dxa"/>
          </w:tcPr>
          <w:p w:rsidR="00CD12AA" w:rsidRPr="00047DBD" w:rsidRDefault="00CD12AA" w:rsidP="00CD12AA">
            <w:pPr>
              <w:spacing w:before="40" w:after="20"/>
              <w:rPr>
                <w:rFonts w:asciiTheme="majorHAnsi" w:hAnsiTheme="majorHAnsi" w:cstheme="majorHAnsi"/>
                <w:sz w:val="24"/>
                <w:szCs w:val="24"/>
              </w:rPr>
            </w:pPr>
          </w:p>
        </w:tc>
        <w:tc>
          <w:tcPr>
            <w:tcW w:w="2160" w:type="dxa"/>
          </w:tcPr>
          <w:p w:rsidR="00CD12AA" w:rsidRPr="00047DBD" w:rsidRDefault="00CD12AA" w:rsidP="00CD12AA">
            <w:pPr>
              <w:spacing w:before="40" w:after="20"/>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both"/>
              <w:rPr>
                <w:rFonts w:asciiTheme="majorHAnsi" w:eastAsiaTheme="minorHAnsi" w:hAnsiTheme="majorHAnsi" w:cstheme="majorHAnsi"/>
                <w:lang w:val="vi-VN"/>
              </w:rPr>
            </w:pP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lastRenderedPageBreak/>
              <w:t>2.1</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2.2</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2.3</w:t>
            </w:r>
          </w:p>
        </w:tc>
        <w:tc>
          <w:tcPr>
            <w:tcW w:w="6183" w:type="dxa"/>
          </w:tcPr>
          <w:p w:rsidR="00CD12AA" w:rsidRPr="00047DBD" w:rsidRDefault="00CD12AA" w:rsidP="00CD12AA">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trị rủi ro ngoại bảng tại các </w:t>
            </w:r>
            <w:r w:rsidRPr="00047DBD">
              <w:rPr>
                <w:rFonts w:asciiTheme="majorHAnsi" w:hAnsiTheme="majorHAnsi" w:cstheme="majorHAnsi"/>
                <w:sz w:val="24"/>
                <w:szCs w:val="24"/>
                <w:lang w:val="it-IT"/>
              </w:rPr>
              <w:t>ngân hàng thương mại</w:t>
            </w:r>
            <w:r w:rsidRPr="00047DBD">
              <w:rPr>
                <w:rFonts w:asciiTheme="majorHAnsi" w:hAnsiTheme="majorHAnsi" w:cstheme="majorHAnsi"/>
                <w:sz w:val="24"/>
                <w:szCs w:val="24"/>
              </w:rPr>
              <w:t>: Kinh nghiệm quốc tế và giải pháp cho Việt Nam</w:t>
            </w:r>
          </w:p>
        </w:tc>
        <w:tc>
          <w:tcPr>
            <w:tcW w:w="2047"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003/18</w:t>
            </w:r>
          </w:p>
        </w:tc>
        <w:tc>
          <w:tcPr>
            <w:tcW w:w="2160"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2.4</w:t>
            </w:r>
          </w:p>
        </w:tc>
        <w:tc>
          <w:tcPr>
            <w:tcW w:w="6183" w:type="dxa"/>
          </w:tcPr>
          <w:p w:rsidR="00CD12AA" w:rsidRPr="00047DBD" w:rsidRDefault="00CD12AA" w:rsidP="00CD12AA">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CD12AA" w:rsidRPr="00047DBD" w:rsidRDefault="00CD12AA" w:rsidP="00CD12AA">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2.5</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002/18</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2.6</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006/17</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2.6</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tcPr>
          <w:p w:rsidR="00CD12AA" w:rsidRPr="00047DBD" w:rsidRDefault="00CD12AA" w:rsidP="00242B81">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ĐHNH</w:t>
            </w:r>
          </w:p>
        </w:tc>
        <w:tc>
          <w:tcPr>
            <w:tcW w:w="1620" w:type="dxa"/>
          </w:tcPr>
          <w:p w:rsidR="00CD12AA" w:rsidRPr="00047DBD" w:rsidRDefault="00CD12AA" w:rsidP="00CD12AA">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2019-2023</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3</w:t>
            </w:r>
          </w:p>
        </w:tc>
        <w:tc>
          <w:tcPr>
            <w:tcW w:w="6183" w:type="dxa"/>
          </w:tcPr>
          <w:p w:rsidR="00CD12AA" w:rsidRPr="00047DBD" w:rsidRDefault="00CD12AA" w:rsidP="00CD12AA">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Ngân hàng TMCP ĐT&amp;PT Việt Nam (BIDV)</w:t>
            </w:r>
          </w:p>
        </w:tc>
        <w:tc>
          <w:tcPr>
            <w:tcW w:w="2047" w:type="dxa"/>
          </w:tcPr>
          <w:p w:rsidR="00CD12AA" w:rsidRPr="00047DBD" w:rsidRDefault="00CD12AA" w:rsidP="00CD12AA">
            <w:pPr>
              <w:spacing w:before="40" w:after="20"/>
              <w:rPr>
                <w:rFonts w:asciiTheme="majorHAnsi" w:hAnsiTheme="majorHAnsi" w:cstheme="majorHAnsi"/>
                <w:sz w:val="24"/>
                <w:szCs w:val="24"/>
              </w:rPr>
            </w:pPr>
          </w:p>
        </w:tc>
        <w:tc>
          <w:tcPr>
            <w:tcW w:w="2160" w:type="dxa"/>
          </w:tcPr>
          <w:p w:rsidR="00CD12AA" w:rsidRPr="00047DBD" w:rsidRDefault="00CD12AA" w:rsidP="00CD12AA">
            <w:pPr>
              <w:spacing w:before="40" w:after="20"/>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both"/>
              <w:rPr>
                <w:rFonts w:asciiTheme="majorHAnsi" w:eastAsiaTheme="minorHAnsi" w:hAnsiTheme="majorHAnsi" w:cstheme="majorHAnsi"/>
                <w:lang w:val="vi-VN"/>
              </w:rPr>
            </w:pP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3.1</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3.2</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3.3</w:t>
            </w:r>
          </w:p>
        </w:tc>
        <w:tc>
          <w:tcPr>
            <w:tcW w:w="6183" w:type="dxa"/>
          </w:tcPr>
          <w:p w:rsidR="00CD12AA" w:rsidRPr="00047DBD" w:rsidRDefault="00CD12AA" w:rsidP="00CD12AA">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trị rủi ro ngoại bảng tại các </w:t>
            </w:r>
            <w:r w:rsidRPr="00047DBD">
              <w:rPr>
                <w:rFonts w:asciiTheme="majorHAnsi" w:hAnsiTheme="majorHAnsi" w:cstheme="majorHAnsi"/>
                <w:sz w:val="24"/>
                <w:szCs w:val="24"/>
                <w:lang w:val="it-IT"/>
              </w:rPr>
              <w:t>ngân hàng thương mại</w:t>
            </w:r>
            <w:r w:rsidRPr="00047DBD">
              <w:rPr>
                <w:rFonts w:asciiTheme="majorHAnsi" w:hAnsiTheme="majorHAnsi" w:cstheme="majorHAnsi"/>
                <w:sz w:val="24"/>
                <w:szCs w:val="24"/>
              </w:rPr>
              <w:t>: Kinh nghiệm quốc tế và giải pháp cho Việt Nam</w:t>
            </w:r>
          </w:p>
        </w:tc>
        <w:tc>
          <w:tcPr>
            <w:tcW w:w="2047"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003/18</w:t>
            </w:r>
          </w:p>
        </w:tc>
        <w:tc>
          <w:tcPr>
            <w:tcW w:w="2160" w:type="dxa"/>
          </w:tcPr>
          <w:p w:rsidR="00CD12AA" w:rsidRPr="00047DBD" w:rsidRDefault="00CD12AA" w:rsidP="00CD12AA">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3.4</w:t>
            </w:r>
          </w:p>
        </w:tc>
        <w:tc>
          <w:tcPr>
            <w:tcW w:w="6183" w:type="dxa"/>
          </w:tcPr>
          <w:p w:rsidR="00CD12AA" w:rsidRPr="00047DBD" w:rsidRDefault="00CD12AA" w:rsidP="00CD12AA">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CD12AA" w:rsidRPr="00047DBD" w:rsidRDefault="00CD12AA" w:rsidP="00CD12AA">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3.5</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002/18</w:t>
            </w:r>
          </w:p>
        </w:tc>
        <w:tc>
          <w:tcPr>
            <w:tcW w:w="216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CD12AA" w:rsidRPr="00047DBD" w:rsidRDefault="00CD12AA" w:rsidP="00CD12AA">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5815D7" w:rsidRPr="00047DBD" w:rsidTr="00CD12AA">
        <w:tc>
          <w:tcPr>
            <w:tcW w:w="675" w:type="dxa"/>
          </w:tcPr>
          <w:p w:rsidR="005815D7" w:rsidRPr="00047DBD" w:rsidRDefault="005815D7" w:rsidP="005815D7">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lastRenderedPageBreak/>
              <w:t>3.6</w:t>
            </w:r>
          </w:p>
        </w:tc>
        <w:tc>
          <w:tcPr>
            <w:tcW w:w="6183" w:type="dxa"/>
          </w:tcPr>
          <w:p w:rsidR="005815D7" w:rsidRPr="00047DBD" w:rsidRDefault="005815D7" w:rsidP="005815D7">
            <w:pPr>
              <w:spacing w:before="80" w:after="80"/>
              <w:jc w:val="both"/>
              <w:rPr>
                <w:rFonts w:asciiTheme="majorHAnsi" w:hAnsiTheme="majorHAnsi" w:cstheme="majorHAnsi"/>
                <w:sz w:val="24"/>
                <w:szCs w:val="24"/>
              </w:rPr>
            </w:pPr>
            <w:r w:rsidRPr="00047DBD">
              <w:rPr>
                <w:rFonts w:asciiTheme="majorHAnsi" w:hAnsiTheme="majorHAnsi" w:cstheme="majorHAnsi"/>
                <w:sz w:val="24"/>
                <w:szCs w:val="24"/>
              </w:rPr>
              <w:t xml:space="preserve">Xuất nhập khẩu đồng VND </w:t>
            </w:r>
          </w:p>
          <w:p w:rsidR="005815D7" w:rsidRPr="00047DBD" w:rsidRDefault="005815D7" w:rsidP="005815D7">
            <w:pPr>
              <w:spacing w:before="80" w:after="80"/>
              <w:jc w:val="both"/>
              <w:rPr>
                <w:rFonts w:asciiTheme="majorHAnsi" w:hAnsiTheme="majorHAnsi" w:cstheme="majorHAnsi"/>
                <w:sz w:val="24"/>
                <w:szCs w:val="24"/>
              </w:rPr>
            </w:pPr>
          </w:p>
          <w:p w:rsidR="005815D7" w:rsidRPr="00047DBD" w:rsidRDefault="005815D7" w:rsidP="005815D7">
            <w:pPr>
              <w:spacing w:before="80" w:after="80"/>
              <w:jc w:val="both"/>
              <w:rPr>
                <w:rFonts w:asciiTheme="majorHAnsi" w:hAnsiTheme="majorHAnsi" w:cstheme="majorHAnsi"/>
                <w:sz w:val="24"/>
                <w:szCs w:val="24"/>
              </w:rPr>
            </w:pPr>
          </w:p>
        </w:tc>
        <w:tc>
          <w:tcPr>
            <w:tcW w:w="2047" w:type="dxa"/>
          </w:tcPr>
          <w:p w:rsidR="005815D7" w:rsidRPr="00047DBD" w:rsidRDefault="005815D7" w:rsidP="005815D7">
            <w:pPr>
              <w:spacing w:before="80" w:after="8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013/17</w:t>
            </w:r>
          </w:p>
        </w:tc>
        <w:tc>
          <w:tcPr>
            <w:tcW w:w="2160" w:type="dxa"/>
          </w:tcPr>
          <w:p w:rsidR="005815D7" w:rsidRPr="00047DBD" w:rsidRDefault="005815D7" w:rsidP="005815D7">
            <w:pPr>
              <w:spacing w:before="80" w:after="80"/>
              <w:jc w:val="center"/>
              <w:rPr>
                <w:rFonts w:asciiTheme="majorHAnsi" w:hAnsiTheme="majorHAnsi" w:cstheme="majorHAnsi"/>
                <w:sz w:val="24"/>
                <w:szCs w:val="24"/>
                <w:lang w:val="en-US"/>
              </w:rPr>
            </w:pPr>
            <w:r w:rsidRPr="00047DBD">
              <w:rPr>
                <w:rFonts w:asciiTheme="majorHAnsi" w:hAnsiTheme="majorHAnsi" w:cstheme="majorHAnsi"/>
                <w:sz w:val="24"/>
                <w:szCs w:val="24"/>
              </w:rPr>
              <w:t>Ông Trần Xuân Hoàng</w:t>
            </w:r>
            <w:r w:rsidRPr="00047DBD">
              <w:rPr>
                <w:rFonts w:asciiTheme="majorHAnsi" w:hAnsiTheme="majorHAnsi" w:cstheme="majorHAnsi"/>
                <w:sz w:val="24"/>
                <w:szCs w:val="24"/>
                <w:lang w:val="en-US"/>
              </w:rPr>
              <w:t xml:space="preserve">, </w:t>
            </w:r>
            <w:r w:rsidRPr="00047DBD">
              <w:rPr>
                <w:rFonts w:asciiTheme="majorHAnsi" w:hAnsiTheme="majorHAnsi" w:cstheme="majorHAnsi"/>
                <w:sz w:val="24"/>
                <w:szCs w:val="24"/>
              </w:rPr>
              <w:t xml:space="preserve">Phó Tổng giám đốc </w:t>
            </w:r>
            <w:r w:rsidRPr="00047DBD">
              <w:rPr>
                <w:rFonts w:asciiTheme="majorHAnsi" w:hAnsiTheme="majorHAnsi" w:cstheme="majorHAnsi"/>
                <w:sz w:val="24"/>
                <w:szCs w:val="24"/>
                <w:lang w:val="en-US"/>
              </w:rPr>
              <w:t>BIDV</w:t>
            </w:r>
          </w:p>
        </w:tc>
        <w:tc>
          <w:tcPr>
            <w:tcW w:w="1620" w:type="dxa"/>
          </w:tcPr>
          <w:p w:rsidR="005815D7" w:rsidRPr="00047DBD" w:rsidRDefault="005815D7" w:rsidP="005815D7">
            <w:pPr>
              <w:jc w:val="center"/>
              <w:rPr>
                <w:sz w:val="24"/>
                <w:szCs w:val="24"/>
              </w:rPr>
            </w:pPr>
            <w:r w:rsidRPr="00047DBD">
              <w:rPr>
                <w:rFonts w:asciiTheme="majorHAnsi" w:hAnsiTheme="majorHAnsi" w:cstheme="majorHAnsi"/>
                <w:sz w:val="24"/>
                <w:szCs w:val="24"/>
              </w:rPr>
              <w:t>2019-2023</w:t>
            </w:r>
          </w:p>
        </w:tc>
      </w:tr>
      <w:tr w:rsidR="005815D7" w:rsidRPr="00047DBD" w:rsidTr="00CD12AA">
        <w:tc>
          <w:tcPr>
            <w:tcW w:w="675" w:type="dxa"/>
          </w:tcPr>
          <w:p w:rsidR="005815D7" w:rsidRPr="00047DBD" w:rsidRDefault="005815D7" w:rsidP="005815D7">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3.7</w:t>
            </w:r>
          </w:p>
        </w:tc>
        <w:tc>
          <w:tcPr>
            <w:tcW w:w="6183" w:type="dxa"/>
          </w:tcPr>
          <w:p w:rsidR="005815D7" w:rsidRPr="00047DBD" w:rsidRDefault="005815D7" w:rsidP="005815D7">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tcPr>
          <w:p w:rsidR="005815D7" w:rsidRPr="00047DBD" w:rsidRDefault="005815D7" w:rsidP="005815D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 006/17</w:t>
            </w:r>
          </w:p>
        </w:tc>
        <w:tc>
          <w:tcPr>
            <w:tcW w:w="2160" w:type="dxa"/>
          </w:tcPr>
          <w:p w:rsidR="005815D7" w:rsidRPr="00047DBD" w:rsidRDefault="005815D7" w:rsidP="005815D7">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620" w:type="dxa"/>
          </w:tcPr>
          <w:p w:rsidR="005815D7" w:rsidRPr="00047DBD" w:rsidRDefault="005815D7" w:rsidP="005815D7">
            <w:pPr>
              <w:jc w:val="center"/>
              <w:rPr>
                <w:sz w:val="24"/>
                <w:szCs w:val="24"/>
              </w:rPr>
            </w:pPr>
            <w:r w:rsidRPr="00047DBD">
              <w:rPr>
                <w:rFonts w:asciiTheme="majorHAnsi" w:hAnsiTheme="majorHAnsi" w:cstheme="majorHAnsi"/>
                <w:sz w:val="24"/>
                <w:szCs w:val="24"/>
              </w:rPr>
              <w:t>2019-2023</w:t>
            </w: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3.8</w:t>
            </w:r>
          </w:p>
        </w:tc>
        <w:tc>
          <w:tcPr>
            <w:tcW w:w="6183" w:type="dxa"/>
          </w:tcPr>
          <w:p w:rsidR="00CD12AA" w:rsidRPr="00047DBD" w:rsidRDefault="00CD12AA" w:rsidP="00CD12AA">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tcPr>
          <w:p w:rsidR="00CD12AA" w:rsidRPr="00047DBD" w:rsidRDefault="00CD12AA" w:rsidP="00242B81">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Trường ĐHNH</w:t>
            </w:r>
          </w:p>
        </w:tc>
        <w:tc>
          <w:tcPr>
            <w:tcW w:w="1620" w:type="dxa"/>
          </w:tcPr>
          <w:p w:rsidR="00CD12AA" w:rsidRPr="00047DBD" w:rsidRDefault="00CD12AA" w:rsidP="00CD12AA">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2019-2023</w:t>
            </w:r>
          </w:p>
        </w:tc>
      </w:tr>
      <w:tr w:rsidR="00CD12AA" w:rsidRPr="00047DBD" w:rsidTr="00CD12AA">
        <w:tc>
          <w:tcPr>
            <w:tcW w:w="675" w:type="dxa"/>
          </w:tcPr>
          <w:p w:rsidR="00CD12AA" w:rsidRPr="00047DBD" w:rsidRDefault="00CD12AA" w:rsidP="00CD12AA">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4</w:t>
            </w:r>
          </w:p>
        </w:tc>
        <w:tc>
          <w:tcPr>
            <w:tcW w:w="6183" w:type="dxa"/>
          </w:tcPr>
          <w:p w:rsidR="00CD12AA" w:rsidRPr="00047DBD" w:rsidRDefault="00CD12AA" w:rsidP="00CD12AA">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Ngân hàng Nông nghiệp và PTNT Việt Nam</w:t>
            </w:r>
          </w:p>
        </w:tc>
        <w:tc>
          <w:tcPr>
            <w:tcW w:w="2047" w:type="dxa"/>
          </w:tcPr>
          <w:p w:rsidR="00CD12AA" w:rsidRPr="00047DBD" w:rsidRDefault="00CD12AA" w:rsidP="00CD12AA">
            <w:pPr>
              <w:spacing w:before="40" w:after="20"/>
              <w:rPr>
                <w:rFonts w:asciiTheme="majorHAnsi" w:hAnsiTheme="majorHAnsi" w:cstheme="majorHAnsi"/>
                <w:sz w:val="24"/>
                <w:szCs w:val="24"/>
              </w:rPr>
            </w:pPr>
          </w:p>
        </w:tc>
        <w:tc>
          <w:tcPr>
            <w:tcW w:w="2160" w:type="dxa"/>
          </w:tcPr>
          <w:p w:rsidR="00CD12AA" w:rsidRPr="00047DBD" w:rsidRDefault="00CD12AA" w:rsidP="00CD12AA">
            <w:pPr>
              <w:spacing w:before="40" w:after="20"/>
              <w:rPr>
                <w:rFonts w:asciiTheme="majorHAnsi" w:hAnsiTheme="majorHAnsi" w:cstheme="majorHAnsi"/>
                <w:sz w:val="24"/>
                <w:szCs w:val="24"/>
              </w:rPr>
            </w:pPr>
          </w:p>
        </w:tc>
        <w:tc>
          <w:tcPr>
            <w:tcW w:w="1620" w:type="dxa"/>
          </w:tcPr>
          <w:p w:rsidR="00CD12AA" w:rsidRPr="00047DBD" w:rsidRDefault="00CD12AA" w:rsidP="00CD12AA">
            <w:pPr>
              <w:pStyle w:val="ListParagraph"/>
              <w:spacing w:before="40" w:after="20"/>
              <w:ind w:left="0"/>
              <w:jc w:val="both"/>
              <w:rPr>
                <w:rFonts w:asciiTheme="majorHAnsi" w:eastAsiaTheme="minorHAnsi" w:hAnsiTheme="majorHAnsi" w:cstheme="majorHAnsi"/>
                <w:lang w:val="vi-VN"/>
              </w:rPr>
            </w:pPr>
          </w:p>
        </w:tc>
      </w:tr>
      <w:tr w:rsidR="00CD12AA" w:rsidRPr="00047DBD" w:rsidTr="00CD12AA">
        <w:tc>
          <w:tcPr>
            <w:tcW w:w="675"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4.1</w:t>
            </w:r>
          </w:p>
        </w:tc>
        <w:tc>
          <w:tcPr>
            <w:tcW w:w="6183" w:type="dxa"/>
          </w:tcPr>
          <w:p w:rsidR="00CD12AA" w:rsidRPr="00047DBD" w:rsidRDefault="00CD12AA" w:rsidP="00CD12AA">
            <w:pPr>
              <w:spacing w:before="40" w:after="20"/>
              <w:jc w:val="both"/>
              <w:rPr>
                <w:rFonts w:asciiTheme="majorHAnsi" w:hAnsiTheme="majorHAnsi" w:cstheme="majorHAnsi"/>
                <w:b/>
                <w:sz w:val="24"/>
                <w:szCs w:val="24"/>
                <w:lang w:val="it-IT"/>
              </w:rPr>
            </w:pPr>
            <w:r w:rsidRPr="00047DBD">
              <w:rPr>
                <w:rFonts w:asciiTheme="majorHAnsi" w:hAnsiTheme="majorHAnsi" w:cstheme="majorHAnsi"/>
                <w:sz w:val="24"/>
                <w:szCs w:val="24"/>
              </w:rPr>
              <w:t>Đánh giá tác động của dịch Covid 19 đến hệ thống ngân hàng Việt Nam</w:t>
            </w:r>
          </w:p>
        </w:tc>
        <w:tc>
          <w:tcPr>
            <w:tcW w:w="2047"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ĐANH.001/20</w:t>
            </w:r>
          </w:p>
        </w:tc>
        <w:tc>
          <w:tcPr>
            <w:tcW w:w="216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PGS.TS. Phạm Thị Hoàng Anh, HVNH</w:t>
            </w:r>
          </w:p>
        </w:tc>
        <w:tc>
          <w:tcPr>
            <w:tcW w:w="1620" w:type="dxa"/>
          </w:tcPr>
          <w:p w:rsidR="00CD12AA" w:rsidRPr="00047DBD" w:rsidRDefault="00CD12AA" w:rsidP="00CD12AA">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4.2</w:t>
            </w: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Tác động của quản trị tri thức đến hiệu quả hoạt động của ngân hàng thương mại Việt Nam.</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ĐTNH.002/18</w:t>
            </w:r>
          </w:p>
        </w:tc>
        <w:tc>
          <w:tcPr>
            <w:tcW w:w="216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PGS.TS. Đỗ Thị Kim Hảo</w:t>
            </w:r>
            <w:r w:rsidRPr="00047DBD">
              <w:rPr>
                <w:rFonts w:asciiTheme="majorHAnsi" w:hAnsiTheme="majorHAnsi" w:cstheme="majorHAnsi"/>
                <w:sz w:val="24"/>
                <w:szCs w:val="24"/>
                <w:lang w:val="en-US"/>
              </w:rPr>
              <w:t>, HVNH</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4.3</w:t>
            </w:r>
          </w:p>
        </w:tc>
        <w:tc>
          <w:tcPr>
            <w:tcW w:w="6183" w:type="dxa"/>
          </w:tcPr>
          <w:p w:rsidR="009518B8" w:rsidRPr="00047DBD" w:rsidRDefault="009518B8" w:rsidP="009518B8">
            <w:pPr>
              <w:widowControl w:val="0"/>
              <w:spacing w:before="40" w:after="20"/>
              <w:jc w:val="both"/>
              <w:rPr>
                <w:rFonts w:asciiTheme="majorHAnsi" w:hAnsiTheme="majorHAnsi" w:cstheme="majorHAnsi"/>
                <w:sz w:val="24"/>
                <w:szCs w:val="24"/>
              </w:rPr>
            </w:pPr>
            <w:r w:rsidRPr="00047DBD">
              <w:rPr>
                <w:rFonts w:asciiTheme="majorHAnsi" w:hAnsiTheme="majorHAnsi" w:cstheme="majorHAnsi"/>
                <w:sz w:val="24"/>
                <w:szCs w:val="24"/>
              </w:rPr>
              <w:t xml:space="preserve">Quản trị rủi ro ngoại bảng tại các </w:t>
            </w:r>
            <w:r w:rsidRPr="00047DBD">
              <w:rPr>
                <w:rFonts w:asciiTheme="majorHAnsi" w:hAnsiTheme="majorHAnsi" w:cstheme="majorHAnsi"/>
                <w:sz w:val="24"/>
                <w:szCs w:val="24"/>
                <w:lang w:val="it-IT"/>
              </w:rPr>
              <w:t>ngân hàng thương mại</w:t>
            </w:r>
            <w:r w:rsidRPr="00047DBD">
              <w:rPr>
                <w:rFonts w:asciiTheme="majorHAnsi" w:hAnsiTheme="majorHAnsi" w:cstheme="majorHAnsi"/>
                <w:sz w:val="24"/>
                <w:szCs w:val="24"/>
              </w:rPr>
              <w:t>: Kinh nghiệm quốc tế và giải pháp cho Việt Nam</w:t>
            </w:r>
          </w:p>
        </w:tc>
        <w:tc>
          <w:tcPr>
            <w:tcW w:w="2047" w:type="dxa"/>
          </w:tcPr>
          <w:p w:rsidR="009518B8" w:rsidRPr="00047DBD" w:rsidRDefault="009518B8" w:rsidP="009518B8">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ĐTNH.003/18</w:t>
            </w:r>
          </w:p>
        </w:tc>
        <w:tc>
          <w:tcPr>
            <w:tcW w:w="2160" w:type="dxa"/>
          </w:tcPr>
          <w:p w:rsidR="009518B8" w:rsidRPr="00047DBD" w:rsidRDefault="009518B8" w:rsidP="009518B8">
            <w:pPr>
              <w:widowControl w:val="0"/>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TS. Bùi Tín Nghị, HVNH</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2020-2024</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4.4</w:t>
            </w: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eastAsia="Times New Roman" w:hAnsiTheme="majorHAnsi" w:cstheme="majorHAnsi"/>
                <w:spacing w:val="-6"/>
                <w:sz w:val="24"/>
                <w:szCs w:val="24"/>
                <w:lang w:val="it-IT"/>
              </w:rPr>
              <w:t>Quan hệ giữa quản trị ngân hàng với hiệu quả hoạt động của các ngân hàng TMCP Việt Nam</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ĐTNH.005/19</w:t>
            </w:r>
          </w:p>
        </w:tc>
        <w:tc>
          <w:tcPr>
            <w:tcW w:w="2160"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sz w:val="24"/>
                <w:szCs w:val="24"/>
                <w:lang w:val="it-IT"/>
              </w:rPr>
              <w:t xml:space="preserve">ThS.Nguyễn Vĩnh Hưng, </w:t>
            </w:r>
            <w:r w:rsidRPr="00047DBD">
              <w:rPr>
                <w:rFonts w:asciiTheme="majorHAnsi" w:eastAsia="Times New Roman" w:hAnsiTheme="majorHAnsi" w:cstheme="majorHAnsi"/>
                <w:bCs/>
                <w:sz w:val="24"/>
                <w:szCs w:val="24"/>
                <w:lang w:val="it-IT"/>
              </w:rPr>
              <w:t>Vụ Ổn định TT-TC</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2021-2025</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b/>
                <w:sz w:val="24"/>
                <w:szCs w:val="24"/>
                <w:lang w:val="it-IT"/>
              </w:rPr>
              <w:t>4.5</w:t>
            </w:r>
          </w:p>
        </w:tc>
        <w:tc>
          <w:tcPr>
            <w:tcW w:w="6183" w:type="dxa"/>
          </w:tcPr>
          <w:p w:rsidR="009518B8" w:rsidRPr="00047DBD" w:rsidRDefault="009518B8" w:rsidP="009518B8">
            <w:pPr>
              <w:spacing w:before="40" w:after="20"/>
              <w:jc w:val="both"/>
              <w:rPr>
                <w:rFonts w:asciiTheme="majorHAnsi" w:hAnsiTheme="majorHAnsi" w:cstheme="majorHAnsi"/>
                <w:sz w:val="24"/>
                <w:szCs w:val="24"/>
                <w:lang w:val="pl-PL"/>
              </w:rPr>
            </w:pPr>
            <w:r w:rsidRPr="00047DBD">
              <w:rPr>
                <w:rFonts w:asciiTheme="majorHAnsi" w:hAnsiTheme="majorHAnsi" w:cstheme="majorHAnsi"/>
                <w:sz w:val="24"/>
                <w:szCs w:val="24"/>
                <w:lang w:val="pl-PL"/>
              </w:rPr>
              <w:t>Sử dụng dữ liệu thay thế (alternative data) trong việc chấm điểm tín dụng đối với khách hàng cá nhân tại các tổ chức tín dụng</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ĐTNH.015/18</w:t>
            </w:r>
          </w:p>
        </w:tc>
        <w:tc>
          <w:tcPr>
            <w:tcW w:w="2160" w:type="dxa"/>
          </w:tcPr>
          <w:p w:rsidR="009518B8" w:rsidRPr="00047DBD" w:rsidRDefault="009518B8" w:rsidP="009518B8">
            <w:pPr>
              <w:suppressAutoHyphens/>
              <w:spacing w:before="40" w:after="20"/>
              <w:ind w:left="34"/>
              <w:jc w:val="center"/>
              <w:rPr>
                <w:rFonts w:asciiTheme="majorHAnsi" w:hAnsiTheme="majorHAnsi" w:cstheme="majorHAnsi"/>
                <w:sz w:val="24"/>
                <w:szCs w:val="24"/>
                <w:lang w:val="pl-PL"/>
              </w:rPr>
            </w:pPr>
            <w:r w:rsidRPr="00047DBD">
              <w:rPr>
                <w:rFonts w:asciiTheme="majorHAnsi" w:hAnsiTheme="majorHAnsi" w:cstheme="majorHAnsi"/>
                <w:sz w:val="24"/>
                <w:szCs w:val="24"/>
                <w:lang w:val="pl-PL"/>
              </w:rPr>
              <w:t>TS. Nguyễn Thị Hiền, Viện CLNH</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lang w:val="en-US"/>
              </w:rPr>
              <w:t>2020-2024</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4.6</w:t>
            </w: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Phát triển hoạt động cho vay theo chuỗi giá trị đối với các sản phẩm nông nghiệp chủ yếu của Việt Nam</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ĐTNH.006/17</w:t>
            </w:r>
          </w:p>
        </w:tc>
        <w:tc>
          <w:tcPr>
            <w:tcW w:w="216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rPr>
              <w:t>ThS. Trần Văn Tần</w:t>
            </w:r>
            <w:r w:rsidRPr="00047DBD">
              <w:rPr>
                <w:rFonts w:asciiTheme="majorHAnsi" w:hAnsiTheme="majorHAnsi" w:cstheme="majorHAnsi"/>
                <w:sz w:val="24"/>
                <w:szCs w:val="24"/>
                <w:lang w:val="en-US"/>
              </w:rPr>
              <w:t>, Vụ TDCNKT</w:t>
            </w:r>
          </w:p>
        </w:tc>
        <w:tc>
          <w:tcPr>
            <w:tcW w:w="1620"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rPr>
              <w:t>2019-2023</w:t>
            </w:r>
          </w:p>
        </w:tc>
      </w:tr>
      <w:tr w:rsidR="009518B8" w:rsidRPr="00047DBD" w:rsidTr="00CD12AA">
        <w:tc>
          <w:tcPr>
            <w:tcW w:w="675" w:type="dxa"/>
          </w:tcPr>
          <w:p w:rsidR="009518B8" w:rsidRPr="00047DBD" w:rsidRDefault="009518B8" w:rsidP="009518B8">
            <w:pPr>
              <w:spacing w:before="40" w:after="20"/>
              <w:jc w:val="center"/>
              <w:rPr>
                <w:rFonts w:asciiTheme="majorHAnsi" w:hAnsiTheme="majorHAnsi" w:cstheme="majorHAnsi"/>
                <w:b/>
                <w:sz w:val="24"/>
                <w:szCs w:val="24"/>
                <w:lang w:val="it-IT"/>
              </w:rPr>
            </w:pPr>
            <w:r w:rsidRPr="00047DBD">
              <w:rPr>
                <w:rFonts w:asciiTheme="majorHAnsi" w:hAnsiTheme="majorHAnsi" w:cstheme="majorHAnsi"/>
                <w:b/>
                <w:sz w:val="24"/>
                <w:szCs w:val="24"/>
                <w:lang w:val="it-IT"/>
              </w:rPr>
              <w:t>4.7</w:t>
            </w: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Tội phạm sử dụng công nghệ cao trong lĩnh vực ngân hàng</w:t>
            </w:r>
          </w:p>
        </w:tc>
        <w:tc>
          <w:tcPr>
            <w:tcW w:w="2047"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rPr>
              <w:t>ĐTNH.024/17</w:t>
            </w:r>
          </w:p>
        </w:tc>
        <w:tc>
          <w:tcPr>
            <w:tcW w:w="2160"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eastAsia="Times New Roman" w:hAnsiTheme="majorHAnsi" w:cstheme="majorHAnsi"/>
                <w:bCs/>
                <w:sz w:val="24"/>
                <w:szCs w:val="24"/>
                <w:lang w:val="it-IT"/>
              </w:rPr>
              <w:t>PGS.TS</w:t>
            </w:r>
            <w:r w:rsidRPr="00047DBD">
              <w:rPr>
                <w:rFonts w:asciiTheme="majorHAnsi" w:eastAsia="Times New Roman" w:hAnsiTheme="majorHAnsi" w:cstheme="majorHAnsi"/>
                <w:bCs/>
                <w:sz w:val="24"/>
                <w:szCs w:val="24"/>
              </w:rPr>
              <w:t>.</w:t>
            </w:r>
            <w:r w:rsidRPr="00047DBD">
              <w:rPr>
                <w:rFonts w:asciiTheme="majorHAnsi" w:eastAsia="Times New Roman" w:hAnsiTheme="majorHAnsi" w:cstheme="majorHAnsi"/>
                <w:bCs/>
                <w:sz w:val="24"/>
                <w:szCs w:val="24"/>
                <w:lang w:val="it-IT"/>
              </w:rPr>
              <w:t xml:space="preserve"> Hạ </w:t>
            </w:r>
            <w:r w:rsidRPr="00047DBD">
              <w:rPr>
                <w:rFonts w:asciiTheme="majorHAnsi" w:eastAsia="Times New Roman" w:hAnsiTheme="majorHAnsi" w:cstheme="majorHAnsi"/>
                <w:bCs/>
                <w:sz w:val="24"/>
                <w:szCs w:val="24"/>
              </w:rPr>
              <w:t>T</w:t>
            </w:r>
            <w:r w:rsidRPr="00047DBD">
              <w:rPr>
                <w:rFonts w:asciiTheme="majorHAnsi" w:eastAsia="Times New Roman" w:hAnsiTheme="majorHAnsi" w:cstheme="majorHAnsi"/>
                <w:bCs/>
                <w:sz w:val="24"/>
                <w:szCs w:val="24"/>
                <w:lang w:val="it-IT"/>
              </w:rPr>
              <w:t>hị Thiều Dao, ĐHNH</w:t>
            </w:r>
          </w:p>
        </w:tc>
        <w:tc>
          <w:tcPr>
            <w:tcW w:w="1620" w:type="dxa"/>
          </w:tcPr>
          <w:p w:rsidR="009518B8" w:rsidRPr="00047DBD" w:rsidRDefault="009518B8" w:rsidP="009518B8">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2019-2023</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5</w:t>
            </w:r>
          </w:p>
        </w:tc>
        <w:tc>
          <w:tcPr>
            <w:tcW w:w="6183" w:type="dxa"/>
          </w:tcPr>
          <w:p w:rsidR="009518B8" w:rsidRPr="00047DBD" w:rsidRDefault="009518B8" w:rsidP="009518B8">
            <w:pPr>
              <w:spacing w:before="40" w:after="20"/>
              <w:jc w:val="both"/>
              <w:rPr>
                <w:rFonts w:asciiTheme="majorHAnsi" w:hAnsiTheme="majorHAnsi" w:cstheme="majorHAnsi"/>
                <w:spacing w:val="-6"/>
                <w:sz w:val="24"/>
                <w:szCs w:val="24"/>
              </w:rPr>
            </w:pPr>
            <w:r w:rsidRPr="00047DBD">
              <w:rPr>
                <w:rFonts w:asciiTheme="majorHAnsi" w:hAnsiTheme="majorHAnsi" w:cstheme="majorHAnsi"/>
                <w:b/>
                <w:sz w:val="24"/>
                <w:szCs w:val="24"/>
              </w:rPr>
              <w:t>N</w:t>
            </w:r>
            <w:r w:rsidRPr="00047DBD">
              <w:rPr>
                <w:rFonts w:asciiTheme="majorHAnsi" w:hAnsiTheme="majorHAnsi" w:cstheme="majorHAnsi"/>
                <w:b/>
                <w:sz w:val="24"/>
                <w:szCs w:val="24"/>
                <w:lang w:val="it-IT"/>
              </w:rPr>
              <w:t>gân hàng</w:t>
            </w:r>
            <w:r w:rsidRPr="00047DBD">
              <w:rPr>
                <w:rFonts w:asciiTheme="majorHAnsi" w:hAnsiTheme="majorHAnsi" w:cstheme="majorHAnsi"/>
                <w:b/>
                <w:sz w:val="24"/>
                <w:szCs w:val="24"/>
              </w:rPr>
              <w:t xml:space="preserve"> TMCP Quân đội</w:t>
            </w:r>
          </w:p>
        </w:tc>
        <w:tc>
          <w:tcPr>
            <w:tcW w:w="2047" w:type="dxa"/>
          </w:tcPr>
          <w:p w:rsidR="009518B8" w:rsidRPr="00047DBD" w:rsidRDefault="009518B8" w:rsidP="009518B8">
            <w:pPr>
              <w:spacing w:before="40" w:after="20"/>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z w:val="24"/>
                <w:szCs w:val="24"/>
              </w:rPr>
            </w:pPr>
          </w:p>
        </w:tc>
        <w:tc>
          <w:tcPr>
            <w:tcW w:w="1620" w:type="dxa"/>
          </w:tcPr>
          <w:p w:rsidR="009518B8" w:rsidRPr="00047DBD" w:rsidRDefault="009518B8" w:rsidP="009518B8">
            <w:pPr>
              <w:pStyle w:val="ListParagraph"/>
              <w:spacing w:before="40" w:after="20"/>
              <w:ind w:left="0"/>
              <w:jc w:val="both"/>
              <w:rPr>
                <w:rFonts w:asciiTheme="majorHAnsi" w:eastAsiaTheme="minorHAnsi" w:hAnsiTheme="majorHAnsi" w:cstheme="majorHAnsi"/>
                <w:lang w:val="vi-VN"/>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pacing w:val="-6"/>
                <w:sz w:val="24"/>
                <w:szCs w:val="24"/>
              </w:rPr>
              <w:t>Geo-Marketing</w:t>
            </w:r>
            <w:r w:rsidRPr="00047DBD">
              <w:rPr>
                <w:rFonts w:asciiTheme="majorHAnsi" w:hAnsiTheme="majorHAnsi" w:cstheme="majorHAnsi"/>
                <w:sz w:val="24"/>
                <w:szCs w:val="24"/>
              </w:rPr>
              <w:t xml:space="preserve"> ứng dụng trong ngân hàng bán lẻ ở Việt Nam</w:t>
            </w:r>
          </w:p>
        </w:tc>
        <w:tc>
          <w:tcPr>
            <w:tcW w:w="2047" w:type="dxa"/>
          </w:tcPr>
          <w:p w:rsidR="009518B8" w:rsidRPr="00047DBD" w:rsidRDefault="009518B8" w:rsidP="009518B8">
            <w:pPr>
              <w:spacing w:before="40" w:after="20"/>
              <w:rPr>
                <w:rFonts w:asciiTheme="majorHAnsi" w:hAnsiTheme="majorHAnsi" w:cstheme="majorHAnsi"/>
                <w:sz w:val="24"/>
                <w:szCs w:val="24"/>
                <w:lang w:val="en-US"/>
              </w:rPr>
            </w:pPr>
            <w:r w:rsidRPr="00047DBD">
              <w:rPr>
                <w:rFonts w:asciiTheme="majorHAnsi" w:hAnsiTheme="majorHAnsi" w:cstheme="majorHAnsi"/>
                <w:sz w:val="24"/>
                <w:szCs w:val="24"/>
                <w:lang w:val="en-US"/>
              </w:rPr>
              <w:t>DANH. 007/17</w:t>
            </w:r>
          </w:p>
        </w:tc>
        <w:tc>
          <w:tcPr>
            <w:tcW w:w="2160" w:type="dxa"/>
          </w:tcPr>
          <w:p w:rsidR="009518B8" w:rsidRPr="00047DBD" w:rsidRDefault="009518B8" w:rsidP="009518B8">
            <w:pPr>
              <w:spacing w:before="40" w:after="20"/>
              <w:jc w:val="center"/>
              <w:rPr>
                <w:rFonts w:asciiTheme="majorHAnsi" w:hAnsiTheme="majorHAnsi" w:cstheme="majorHAnsi"/>
                <w:spacing w:val="-14"/>
                <w:sz w:val="24"/>
                <w:szCs w:val="24"/>
                <w:lang w:val="en-US"/>
              </w:rPr>
            </w:pPr>
            <w:r w:rsidRPr="00047DBD">
              <w:rPr>
                <w:rFonts w:asciiTheme="majorHAnsi" w:hAnsiTheme="majorHAnsi" w:cstheme="majorHAnsi"/>
                <w:sz w:val="24"/>
                <w:szCs w:val="24"/>
              </w:rPr>
              <w:t>TS. Phạm Thuỳ Giang</w:t>
            </w:r>
            <w:r w:rsidRPr="00047DBD">
              <w:rPr>
                <w:rFonts w:asciiTheme="majorHAnsi" w:hAnsiTheme="majorHAnsi" w:cstheme="majorHAnsi"/>
                <w:sz w:val="24"/>
                <w:szCs w:val="24"/>
                <w:lang w:val="en-US"/>
              </w:rPr>
              <w:t>, HVNH</w:t>
            </w:r>
          </w:p>
        </w:tc>
        <w:tc>
          <w:tcPr>
            <w:tcW w:w="1620" w:type="dxa"/>
          </w:tcPr>
          <w:p w:rsidR="009518B8" w:rsidRPr="00047DBD" w:rsidRDefault="009518B8" w:rsidP="009518B8">
            <w:pPr>
              <w:pStyle w:val="ListParagraph"/>
              <w:spacing w:before="40" w:after="20"/>
              <w:ind w:left="0"/>
              <w:jc w:val="center"/>
              <w:rPr>
                <w:rFonts w:asciiTheme="majorHAnsi" w:eastAsiaTheme="minorHAnsi" w:hAnsiTheme="majorHAnsi" w:cstheme="majorHAnsi"/>
                <w:lang w:val="vi-VN"/>
              </w:rPr>
            </w:pPr>
            <w:r w:rsidRPr="00047DBD">
              <w:rPr>
                <w:rFonts w:asciiTheme="majorHAnsi" w:hAnsiTheme="majorHAnsi" w:cstheme="majorHAnsi"/>
              </w:rPr>
              <w:t>2019-2023</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lastRenderedPageBreak/>
              <w:t>6</w:t>
            </w:r>
          </w:p>
        </w:tc>
        <w:tc>
          <w:tcPr>
            <w:tcW w:w="6183" w:type="dxa"/>
          </w:tcPr>
          <w:p w:rsidR="009518B8" w:rsidRPr="00047DBD" w:rsidRDefault="009518B8" w:rsidP="009518B8">
            <w:pPr>
              <w:spacing w:before="40" w:after="20"/>
              <w:jc w:val="both"/>
              <w:rPr>
                <w:rFonts w:asciiTheme="majorHAnsi" w:hAnsiTheme="majorHAnsi" w:cstheme="majorHAnsi"/>
                <w:b/>
                <w:spacing w:val="-6"/>
                <w:sz w:val="24"/>
                <w:szCs w:val="24"/>
              </w:rPr>
            </w:pPr>
            <w:r w:rsidRPr="00047DBD">
              <w:rPr>
                <w:rFonts w:asciiTheme="majorHAnsi" w:hAnsiTheme="majorHAnsi" w:cstheme="majorHAnsi"/>
                <w:b/>
                <w:sz w:val="24"/>
                <w:szCs w:val="24"/>
                <w:lang w:val="pl-PL"/>
              </w:rPr>
              <w:t>Ngân hàng TMCP Bưu điện Liên Việt</w:t>
            </w:r>
          </w:p>
        </w:tc>
        <w:tc>
          <w:tcPr>
            <w:tcW w:w="2047" w:type="dxa"/>
          </w:tcPr>
          <w:p w:rsidR="009518B8" w:rsidRPr="00047DBD" w:rsidRDefault="009518B8" w:rsidP="009518B8">
            <w:pPr>
              <w:spacing w:before="40" w:after="20"/>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z w:val="24"/>
                <w:szCs w:val="24"/>
              </w:rPr>
            </w:pPr>
          </w:p>
        </w:tc>
        <w:tc>
          <w:tcPr>
            <w:tcW w:w="1620" w:type="dxa"/>
          </w:tcPr>
          <w:p w:rsidR="009518B8" w:rsidRPr="00047DBD" w:rsidRDefault="009518B8" w:rsidP="009518B8">
            <w:pPr>
              <w:pStyle w:val="ListParagraph"/>
              <w:spacing w:before="40" w:after="20"/>
              <w:ind w:left="0"/>
              <w:jc w:val="center"/>
              <w:rPr>
                <w:rFonts w:asciiTheme="majorHAnsi" w:hAnsiTheme="majorHAnsi" w:cstheme="majorHAnsi"/>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Borders>
              <w:top w:val="single" w:sz="4" w:space="0" w:color="auto"/>
              <w:left w:val="single" w:sz="4" w:space="0" w:color="auto"/>
              <w:bottom w:val="single" w:sz="4" w:space="0" w:color="auto"/>
              <w:right w:val="single" w:sz="4" w:space="0" w:color="auto"/>
            </w:tcBorders>
          </w:tcPr>
          <w:p w:rsidR="009518B8" w:rsidRPr="00047DBD" w:rsidRDefault="009518B8" w:rsidP="009518B8">
            <w:pPr>
              <w:spacing w:before="40" w:after="20"/>
              <w:jc w:val="both"/>
              <w:outlineLvl w:val="1"/>
              <w:rPr>
                <w:rFonts w:asciiTheme="majorHAnsi" w:hAnsiTheme="majorHAnsi" w:cstheme="majorHAnsi"/>
                <w:sz w:val="24"/>
                <w:szCs w:val="24"/>
                <w:lang w:val="it-IT"/>
              </w:rPr>
            </w:pPr>
            <w:r w:rsidRPr="00047DBD">
              <w:rPr>
                <w:rFonts w:asciiTheme="majorHAnsi" w:eastAsia="Arial" w:hAnsiTheme="majorHAnsi" w:cstheme="majorHAnsi"/>
                <w:sz w:val="24"/>
                <w:szCs w:val="24"/>
              </w:rPr>
              <w:t>Phát triển sản phẩm, dịch vụ ngân hàng hiện đại tại các NHTM Việt Nam – nghiên cứu tình huống tại NHTMCP Bưu điện Liên Việt</w:t>
            </w:r>
          </w:p>
        </w:tc>
        <w:tc>
          <w:tcPr>
            <w:tcW w:w="2047" w:type="dxa"/>
            <w:tcBorders>
              <w:top w:val="single" w:sz="4" w:space="0" w:color="auto"/>
              <w:left w:val="single" w:sz="4" w:space="0" w:color="auto"/>
              <w:bottom w:val="single" w:sz="4" w:space="0" w:color="auto"/>
              <w:right w:val="single" w:sz="4" w:space="0" w:color="auto"/>
            </w:tcBorders>
          </w:tcPr>
          <w:p w:rsidR="009518B8" w:rsidRPr="00047DBD" w:rsidRDefault="009518B8" w:rsidP="009518B8">
            <w:pPr>
              <w:spacing w:before="40" w:after="20"/>
              <w:jc w:val="center"/>
              <w:rPr>
                <w:rFonts w:asciiTheme="majorHAnsi" w:hAnsiTheme="majorHAnsi" w:cstheme="majorHAnsi"/>
                <w:sz w:val="24"/>
                <w:szCs w:val="24"/>
                <w:lang w:val="pl-PL"/>
              </w:rPr>
            </w:pPr>
            <w:r w:rsidRPr="00047DBD">
              <w:rPr>
                <w:rFonts w:asciiTheme="majorHAnsi" w:hAnsiTheme="majorHAnsi" w:cstheme="majorHAnsi"/>
                <w:sz w:val="24"/>
                <w:szCs w:val="24"/>
              </w:rPr>
              <w:t>ĐTNH. 021/16</w:t>
            </w:r>
          </w:p>
        </w:tc>
        <w:tc>
          <w:tcPr>
            <w:tcW w:w="2160" w:type="dxa"/>
            <w:tcBorders>
              <w:top w:val="single" w:sz="4" w:space="0" w:color="auto"/>
              <w:left w:val="single" w:sz="4" w:space="0" w:color="auto"/>
              <w:bottom w:val="single" w:sz="4" w:space="0" w:color="auto"/>
              <w:right w:val="single" w:sz="4" w:space="0" w:color="auto"/>
            </w:tcBorders>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pl-PL"/>
              </w:rPr>
              <w:t>TS. Nguyễn Đức Hưởng, Ngân hàng TMCP Bưu điện Liên Việt</w:t>
            </w:r>
          </w:p>
        </w:tc>
        <w:tc>
          <w:tcPr>
            <w:tcW w:w="1620" w:type="dxa"/>
          </w:tcPr>
          <w:p w:rsidR="009518B8" w:rsidRPr="00047DBD" w:rsidRDefault="009518B8" w:rsidP="009518B8">
            <w:pPr>
              <w:pStyle w:val="ListParagraph"/>
              <w:spacing w:before="40" w:after="20"/>
              <w:ind w:left="0"/>
              <w:jc w:val="center"/>
              <w:rPr>
                <w:rFonts w:asciiTheme="majorHAnsi" w:hAnsiTheme="majorHAnsi" w:cstheme="majorHAnsi"/>
                <w:lang w:val="it-IT"/>
              </w:rPr>
            </w:pPr>
            <w:r w:rsidRPr="00047DBD">
              <w:rPr>
                <w:rFonts w:asciiTheme="majorHAnsi" w:hAnsiTheme="majorHAnsi" w:cstheme="majorHAnsi"/>
              </w:rPr>
              <w:t>2018-2022</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7</w:t>
            </w:r>
          </w:p>
        </w:tc>
        <w:tc>
          <w:tcPr>
            <w:tcW w:w="6183" w:type="dxa"/>
          </w:tcPr>
          <w:p w:rsidR="009518B8" w:rsidRPr="00047DBD" w:rsidRDefault="009518B8" w:rsidP="009518B8">
            <w:pPr>
              <w:spacing w:before="40" w:after="20"/>
              <w:jc w:val="both"/>
              <w:rPr>
                <w:rFonts w:asciiTheme="majorHAnsi" w:hAnsiTheme="majorHAnsi" w:cstheme="majorHAnsi"/>
                <w:b/>
                <w:sz w:val="24"/>
                <w:szCs w:val="24"/>
                <w:lang w:val="it-IT"/>
              </w:rPr>
            </w:pPr>
            <w:r w:rsidRPr="00047DBD">
              <w:rPr>
                <w:rFonts w:asciiTheme="majorHAnsi" w:hAnsiTheme="majorHAnsi" w:cstheme="majorHAnsi"/>
                <w:b/>
                <w:sz w:val="24"/>
                <w:szCs w:val="24"/>
                <w:lang w:val="it-IT"/>
              </w:rPr>
              <w:t>CLB Fintech, Hiệp hội Ngân hàng (cùng địa chỉ HHNH)</w:t>
            </w:r>
          </w:p>
        </w:tc>
        <w:tc>
          <w:tcPr>
            <w:tcW w:w="2047" w:type="dxa"/>
          </w:tcPr>
          <w:p w:rsidR="009518B8" w:rsidRPr="00047DBD" w:rsidRDefault="009518B8" w:rsidP="009518B8">
            <w:pPr>
              <w:spacing w:before="40" w:after="20"/>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z w:val="24"/>
                <w:szCs w:val="24"/>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rPr>
                <w:rFonts w:asciiTheme="majorHAnsi" w:hAnsiTheme="majorHAnsi" w:cstheme="majorHAnsi"/>
                <w:sz w:val="24"/>
                <w:szCs w:val="24"/>
                <w:lang w:val="it-IT"/>
              </w:rPr>
            </w:pPr>
            <w:r w:rsidRPr="00047DBD">
              <w:rPr>
                <w:rFonts w:asciiTheme="majorHAnsi" w:hAnsiTheme="majorHAnsi" w:cstheme="majorHAnsi"/>
                <w:sz w:val="24"/>
                <w:szCs w:val="24"/>
                <w:lang w:val="it-IT"/>
              </w:rPr>
              <w:t>Công nghệ Blockchain và ứng dụng trong ngành tài chính ngân hàng</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ĐTNH-CS.009/17</w:t>
            </w:r>
          </w:p>
        </w:tc>
        <w:tc>
          <w:tcPr>
            <w:tcW w:w="2160" w:type="dxa"/>
          </w:tcPr>
          <w:p w:rsidR="009518B8" w:rsidRPr="00047DBD" w:rsidRDefault="009518B8" w:rsidP="009518B8">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Nghiêm Thanh Sơn, Vụ Thanh toán</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2019-2023</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8</w:t>
            </w:r>
          </w:p>
        </w:tc>
        <w:tc>
          <w:tcPr>
            <w:tcW w:w="6183" w:type="dxa"/>
          </w:tcPr>
          <w:p w:rsidR="009518B8" w:rsidRPr="00047DBD" w:rsidRDefault="009518B8" w:rsidP="009518B8">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 Cục Giám sát Bảo hiểm (Bộ tài chính);</w:t>
            </w:r>
          </w:p>
          <w:p w:rsidR="009518B8" w:rsidRPr="00047DBD" w:rsidRDefault="009518B8" w:rsidP="009518B8">
            <w:pPr>
              <w:spacing w:before="40" w:after="20"/>
              <w:rPr>
                <w:rFonts w:asciiTheme="majorHAnsi" w:hAnsiTheme="majorHAnsi" w:cstheme="majorHAnsi"/>
                <w:sz w:val="24"/>
                <w:szCs w:val="24"/>
                <w:lang w:val="it-IT"/>
              </w:rPr>
            </w:pPr>
            <w:r w:rsidRPr="00047DBD">
              <w:rPr>
                <w:rFonts w:asciiTheme="majorHAnsi" w:hAnsiTheme="majorHAnsi" w:cstheme="majorHAnsi"/>
                <w:b/>
                <w:sz w:val="24"/>
                <w:szCs w:val="24"/>
                <w:lang w:val="it-IT"/>
              </w:rPr>
              <w:t>- Vụ Pháp chế (Bộ tài chính);</w:t>
            </w:r>
          </w:p>
        </w:tc>
        <w:tc>
          <w:tcPr>
            <w:tcW w:w="2047" w:type="dxa"/>
          </w:tcPr>
          <w:p w:rsidR="009518B8" w:rsidRPr="00047DBD" w:rsidRDefault="009518B8" w:rsidP="009518B8">
            <w:pPr>
              <w:spacing w:before="40" w:after="20"/>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z w:val="24"/>
                <w:szCs w:val="24"/>
                <w:lang w:val="it-IT"/>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rPr>
                <w:rFonts w:asciiTheme="majorHAnsi" w:hAnsiTheme="majorHAnsi" w:cstheme="majorHAnsi"/>
                <w:bCs/>
                <w:sz w:val="24"/>
                <w:szCs w:val="24"/>
                <w:lang w:val="it-IT"/>
              </w:rPr>
            </w:pPr>
            <w:r w:rsidRPr="00047DBD">
              <w:rPr>
                <w:rFonts w:asciiTheme="majorHAnsi" w:hAnsiTheme="majorHAnsi" w:cstheme="majorHAnsi"/>
                <w:sz w:val="24"/>
                <w:szCs w:val="24"/>
                <w:lang w:val="it-IT"/>
              </w:rPr>
              <w:t xml:space="preserve">Quản lý nhà nước đối với </w:t>
            </w:r>
            <w:r w:rsidRPr="00047DBD">
              <w:rPr>
                <w:rFonts w:asciiTheme="majorHAnsi" w:hAnsiTheme="majorHAnsi" w:cstheme="majorHAnsi"/>
                <w:bCs/>
                <w:sz w:val="24"/>
                <w:szCs w:val="24"/>
                <w:lang w:val="it-IT"/>
              </w:rPr>
              <w:t>hoạt động bảo hiểm liên kết ngân hàng - Thực trạng và giải pháp</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ĐTNH.013/18</w:t>
            </w:r>
          </w:p>
        </w:tc>
        <w:tc>
          <w:tcPr>
            <w:tcW w:w="2160" w:type="dxa"/>
          </w:tcPr>
          <w:p w:rsidR="009518B8" w:rsidRPr="00047DBD" w:rsidRDefault="009518B8" w:rsidP="009518B8">
            <w:pPr>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it-IT"/>
              </w:rPr>
              <w:t>ThS. Phạm Xuân Hòe, Viện CLNH</w:t>
            </w:r>
          </w:p>
        </w:tc>
        <w:tc>
          <w:tcPr>
            <w:tcW w:w="1620"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9</w:t>
            </w:r>
          </w:p>
        </w:tc>
        <w:tc>
          <w:tcPr>
            <w:tcW w:w="6183" w:type="dxa"/>
          </w:tcPr>
          <w:p w:rsidR="009518B8" w:rsidRPr="00047DBD" w:rsidRDefault="009518B8" w:rsidP="009518B8">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rPr>
              <w:t>Hiệp Hội Doanh Nghiệp Nhỏ Và Vừa TP. Hà Nội</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en-US"/>
              </w:rPr>
            </w:pPr>
          </w:p>
        </w:tc>
        <w:tc>
          <w:tcPr>
            <w:tcW w:w="2160" w:type="dxa"/>
          </w:tcPr>
          <w:p w:rsidR="009518B8" w:rsidRPr="00047DBD" w:rsidRDefault="009518B8" w:rsidP="009518B8">
            <w:pPr>
              <w:spacing w:before="40" w:after="20"/>
              <w:jc w:val="center"/>
              <w:rPr>
                <w:rFonts w:asciiTheme="majorHAnsi" w:hAnsiTheme="majorHAnsi" w:cstheme="majorHAnsi"/>
                <w:sz w:val="24"/>
                <w:szCs w:val="24"/>
                <w:lang w:val="it-IT"/>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en-US"/>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Giải pháp tài chính hỗ trợ doanh nghiệp khởi nghiệp tại Việt Nam</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en-US"/>
              </w:rPr>
            </w:pPr>
            <w:r w:rsidRPr="00047DBD">
              <w:rPr>
                <w:rFonts w:asciiTheme="majorHAnsi" w:hAnsiTheme="majorHAnsi" w:cstheme="majorHAnsi"/>
                <w:sz w:val="24"/>
                <w:szCs w:val="24"/>
                <w:lang w:val="en-US"/>
              </w:rPr>
              <w:t>ĐTNH.015/19</w:t>
            </w:r>
          </w:p>
        </w:tc>
        <w:tc>
          <w:tcPr>
            <w:tcW w:w="2160" w:type="dxa"/>
          </w:tcPr>
          <w:p w:rsidR="009518B8" w:rsidRPr="00047DBD" w:rsidRDefault="009518B8" w:rsidP="009518B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TS. Phạm Đức Anh, HVNH</w:t>
            </w:r>
          </w:p>
        </w:tc>
        <w:tc>
          <w:tcPr>
            <w:tcW w:w="1620" w:type="dxa"/>
          </w:tcPr>
          <w:p w:rsidR="009518B8" w:rsidRPr="00047DBD" w:rsidRDefault="009518B8" w:rsidP="009518B8">
            <w:pPr>
              <w:spacing w:before="40" w:after="20"/>
              <w:rPr>
                <w:rFonts w:asciiTheme="majorHAnsi" w:hAnsiTheme="majorHAnsi" w:cstheme="majorHAnsi"/>
                <w:sz w:val="24"/>
                <w:szCs w:val="24"/>
              </w:rPr>
            </w:pPr>
            <w:r w:rsidRPr="00047DBD">
              <w:rPr>
                <w:rFonts w:asciiTheme="majorHAnsi" w:hAnsiTheme="majorHAnsi" w:cstheme="majorHAnsi"/>
                <w:sz w:val="24"/>
                <w:szCs w:val="24"/>
                <w:lang w:val="en-US"/>
              </w:rPr>
              <w:t>2021-2025</w:t>
            </w: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10</w:t>
            </w:r>
          </w:p>
        </w:tc>
        <w:tc>
          <w:tcPr>
            <w:tcW w:w="6183" w:type="dxa"/>
          </w:tcPr>
          <w:p w:rsidR="009518B8" w:rsidRPr="00047DBD" w:rsidRDefault="009518B8" w:rsidP="009518B8">
            <w:pPr>
              <w:spacing w:before="40" w:after="20"/>
              <w:rPr>
                <w:rFonts w:asciiTheme="majorHAnsi" w:hAnsiTheme="majorHAnsi" w:cstheme="majorHAnsi"/>
                <w:b/>
                <w:sz w:val="24"/>
                <w:szCs w:val="24"/>
                <w:lang w:val="it-IT"/>
              </w:rPr>
            </w:pPr>
            <w:r w:rsidRPr="00047DBD">
              <w:rPr>
                <w:rFonts w:asciiTheme="majorHAnsi" w:hAnsiTheme="majorHAnsi" w:cstheme="majorHAnsi"/>
                <w:b/>
                <w:sz w:val="24"/>
                <w:szCs w:val="24"/>
                <w:lang w:val="it-IT"/>
              </w:rPr>
              <w:t>CÁ NHÂN CHỦ NHIỆM NHIỆM VỤ</w:t>
            </w:r>
          </w:p>
        </w:tc>
        <w:tc>
          <w:tcPr>
            <w:tcW w:w="2047" w:type="dxa"/>
          </w:tcPr>
          <w:p w:rsidR="009518B8" w:rsidRPr="00047DBD" w:rsidRDefault="009518B8" w:rsidP="009518B8">
            <w:pPr>
              <w:spacing w:before="40" w:after="20"/>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z w:val="24"/>
                <w:szCs w:val="24"/>
                <w:lang w:val="it-IT"/>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jc w:val="both"/>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Lịch sử Đảng bộ Cơ quan Ngân hàng Trung ương (1951-2020)</w:t>
            </w:r>
          </w:p>
        </w:tc>
        <w:tc>
          <w:tcPr>
            <w:tcW w:w="2047" w:type="dxa"/>
          </w:tcPr>
          <w:p w:rsidR="009518B8" w:rsidRPr="00047DBD" w:rsidRDefault="009518B8" w:rsidP="009518B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DANH.002/19</w:t>
            </w:r>
          </w:p>
        </w:tc>
        <w:tc>
          <w:tcPr>
            <w:tcW w:w="2160" w:type="dxa"/>
          </w:tcPr>
          <w:p w:rsidR="009518B8" w:rsidRPr="00047DBD" w:rsidRDefault="009518B8" w:rsidP="009518B8">
            <w:pPr>
              <w:spacing w:before="40" w:after="20"/>
              <w:jc w:val="center"/>
              <w:rPr>
                <w:rFonts w:asciiTheme="majorHAnsi" w:eastAsia="Times New Roman" w:hAnsiTheme="majorHAnsi" w:cstheme="majorHAnsi"/>
                <w:sz w:val="24"/>
                <w:szCs w:val="24"/>
                <w:lang w:val="it-IT"/>
              </w:rPr>
            </w:pPr>
            <w:r w:rsidRPr="00047DBD">
              <w:rPr>
                <w:rFonts w:asciiTheme="majorHAnsi" w:eastAsia="Times New Roman" w:hAnsiTheme="majorHAnsi" w:cstheme="majorHAnsi"/>
                <w:sz w:val="24"/>
                <w:szCs w:val="24"/>
                <w:lang w:val="it-IT"/>
              </w:rPr>
              <w:t>Ông Trần Việt Bắc, Phó Bí thư thường trực Đảng ủy cơ quan NHTW</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widowControl w:val="0"/>
              <w:spacing w:before="40" w:after="20"/>
              <w:rPr>
                <w:rFonts w:asciiTheme="majorHAnsi" w:hAnsiTheme="majorHAnsi" w:cstheme="majorHAnsi"/>
                <w:sz w:val="24"/>
                <w:szCs w:val="24"/>
              </w:rPr>
            </w:pPr>
            <w:r w:rsidRPr="00047DBD">
              <w:rPr>
                <w:rFonts w:asciiTheme="majorHAnsi" w:hAnsiTheme="majorHAnsi" w:cstheme="majorHAnsi"/>
                <w:sz w:val="24"/>
                <w:szCs w:val="24"/>
              </w:rPr>
              <w:t>Tín dụng đối với việc phát triển doanh nghiệp làng nghề - Nghiên cứu thực nghiệm tại Bình Dương</w:t>
            </w:r>
          </w:p>
        </w:tc>
        <w:tc>
          <w:tcPr>
            <w:tcW w:w="2047" w:type="dxa"/>
          </w:tcPr>
          <w:p w:rsidR="009518B8" w:rsidRPr="00047DBD" w:rsidRDefault="009518B8" w:rsidP="009518B8">
            <w:pPr>
              <w:widowControl w:val="0"/>
              <w:spacing w:before="40" w:after="20"/>
              <w:jc w:val="center"/>
              <w:rPr>
                <w:rFonts w:asciiTheme="majorHAnsi" w:hAnsiTheme="majorHAnsi" w:cstheme="majorHAnsi"/>
                <w:sz w:val="24"/>
                <w:szCs w:val="24"/>
                <w:lang w:val="it-IT"/>
              </w:rPr>
            </w:pPr>
            <w:r w:rsidRPr="00047DBD">
              <w:rPr>
                <w:rFonts w:asciiTheme="majorHAnsi" w:hAnsiTheme="majorHAnsi" w:cstheme="majorHAnsi"/>
                <w:sz w:val="24"/>
                <w:szCs w:val="24"/>
                <w:lang w:val="en-US"/>
              </w:rPr>
              <w:t>ĐTNH.014/18</w:t>
            </w:r>
          </w:p>
        </w:tc>
        <w:tc>
          <w:tcPr>
            <w:tcW w:w="2160" w:type="dxa"/>
          </w:tcPr>
          <w:p w:rsidR="009518B8" w:rsidRPr="00047DBD" w:rsidRDefault="009518B8" w:rsidP="009518B8">
            <w:pPr>
              <w:spacing w:before="40" w:after="20"/>
              <w:jc w:val="center"/>
              <w:rPr>
                <w:rFonts w:asciiTheme="majorHAnsi" w:eastAsia="Times New Roman" w:hAnsiTheme="majorHAnsi" w:cstheme="majorHAnsi"/>
                <w:sz w:val="24"/>
                <w:szCs w:val="24"/>
                <w:lang w:val="it-IT"/>
              </w:rPr>
            </w:pPr>
            <w:r w:rsidRPr="00047DBD">
              <w:rPr>
                <w:rFonts w:asciiTheme="majorHAnsi" w:hAnsiTheme="majorHAnsi" w:cstheme="majorHAnsi"/>
                <w:bCs/>
                <w:sz w:val="24"/>
                <w:szCs w:val="24"/>
                <w:lang w:val="it-IT"/>
              </w:rPr>
              <w:t>PGS. TS. Lê Thị Mận, Trường Đại học Kinh tế - Tài chính TP HCM</w:t>
            </w: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r w:rsidRPr="00047DBD">
              <w:rPr>
                <w:rFonts w:asciiTheme="majorHAnsi" w:hAnsiTheme="majorHAnsi" w:cstheme="majorHAnsi"/>
                <w:b/>
                <w:lang w:val="it-IT"/>
              </w:rPr>
              <w:t>11</w:t>
            </w:r>
          </w:p>
        </w:tc>
        <w:tc>
          <w:tcPr>
            <w:tcW w:w="6183" w:type="dxa"/>
          </w:tcPr>
          <w:p w:rsidR="009518B8" w:rsidRPr="00047DBD" w:rsidRDefault="009518B8" w:rsidP="009518B8">
            <w:pPr>
              <w:spacing w:before="40" w:after="20"/>
              <w:jc w:val="both"/>
              <w:rPr>
                <w:rFonts w:asciiTheme="majorHAnsi" w:hAnsiTheme="majorHAnsi" w:cstheme="majorHAnsi"/>
                <w:b/>
                <w:sz w:val="24"/>
                <w:szCs w:val="24"/>
                <w:lang w:val="it-IT"/>
              </w:rPr>
            </w:pPr>
            <w:r w:rsidRPr="00047DBD">
              <w:rPr>
                <w:rFonts w:asciiTheme="majorHAnsi" w:hAnsiTheme="majorHAnsi" w:cstheme="majorHAnsi"/>
                <w:b/>
                <w:sz w:val="24"/>
                <w:szCs w:val="24"/>
                <w:lang w:val="it-IT"/>
              </w:rPr>
              <w:t>CÁ NHÂN NGOÀI NGÀNH NHẬN CHUYỂN GIAO</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pacing w:val="-10"/>
                <w:sz w:val="24"/>
                <w:szCs w:val="24"/>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TS. Phạm Trương Hoàng - Trưởng khoa Du lịch và KS - 0976.596949</w:t>
            </w:r>
          </w:p>
        </w:tc>
        <w:tc>
          <w:tcPr>
            <w:tcW w:w="2047" w:type="dxa"/>
          </w:tcPr>
          <w:p w:rsidR="009518B8" w:rsidRPr="00047DBD" w:rsidRDefault="009518B8" w:rsidP="009518B8">
            <w:pPr>
              <w:spacing w:before="40" w:after="20"/>
              <w:jc w:val="center"/>
              <w:rPr>
                <w:rFonts w:asciiTheme="majorHAnsi" w:hAnsiTheme="majorHAnsi" w:cstheme="majorHAnsi"/>
                <w:sz w:val="24"/>
                <w:szCs w:val="24"/>
                <w:lang w:val="it-IT"/>
              </w:rPr>
            </w:pPr>
          </w:p>
        </w:tc>
        <w:tc>
          <w:tcPr>
            <w:tcW w:w="2160" w:type="dxa"/>
          </w:tcPr>
          <w:p w:rsidR="009518B8" w:rsidRPr="00047DBD" w:rsidRDefault="009518B8" w:rsidP="009518B8">
            <w:pPr>
              <w:spacing w:before="40" w:after="20"/>
              <w:jc w:val="center"/>
              <w:rPr>
                <w:rFonts w:asciiTheme="majorHAnsi" w:hAnsiTheme="majorHAnsi" w:cstheme="majorHAnsi"/>
                <w:spacing w:val="-10"/>
                <w:sz w:val="24"/>
                <w:szCs w:val="24"/>
              </w:rPr>
            </w:pPr>
          </w:p>
        </w:tc>
        <w:tc>
          <w:tcPr>
            <w:tcW w:w="1620" w:type="dxa"/>
          </w:tcPr>
          <w:p w:rsidR="009518B8" w:rsidRPr="00047DBD" w:rsidRDefault="009518B8" w:rsidP="009518B8">
            <w:pPr>
              <w:spacing w:before="40" w:after="20"/>
              <w:jc w:val="center"/>
              <w:rPr>
                <w:rFonts w:asciiTheme="majorHAnsi" w:hAnsiTheme="majorHAnsi" w:cstheme="majorHAnsi"/>
                <w:sz w:val="24"/>
                <w:szCs w:val="24"/>
                <w:lang w:val="it-IT"/>
              </w:rPr>
            </w:pPr>
          </w:p>
        </w:tc>
      </w:tr>
      <w:tr w:rsidR="009518B8" w:rsidRPr="00047DBD" w:rsidTr="00CD12AA">
        <w:tc>
          <w:tcPr>
            <w:tcW w:w="675" w:type="dxa"/>
          </w:tcPr>
          <w:p w:rsidR="009518B8" w:rsidRPr="00047DBD" w:rsidRDefault="009518B8" w:rsidP="009518B8">
            <w:pPr>
              <w:pStyle w:val="ListParagraph"/>
              <w:spacing w:before="40" w:after="20"/>
              <w:ind w:left="0"/>
              <w:jc w:val="center"/>
              <w:rPr>
                <w:rFonts w:asciiTheme="majorHAnsi" w:hAnsiTheme="majorHAnsi" w:cstheme="majorHAnsi"/>
                <w:b/>
                <w:lang w:val="it-IT"/>
              </w:rPr>
            </w:pPr>
          </w:p>
        </w:tc>
        <w:tc>
          <w:tcPr>
            <w:tcW w:w="6183" w:type="dxa"/>
          </w:tcPr>
          <w:p w:rsidR="009518B8" w:rsidRPr="00047DBD" w:rsidRDefault="009518B8" w:rsidP="009518B8">
            <w:pPr>
              <w:spacing w:before="40" w:after="20"/>
              <w:jc w:val="both"/>
              <w:rPr>
                <w:rFonts w:asciiTheme="majorHAnsi" w:hAnsiTheme="majorHAnsi" w:cstheme="majorHAnsi"/>
                <w:sz w:val="24"/>
                <w:szCs w:val="24"/>
              </w:rPr>
            </w:pPr>
            <w:r w:rsidRPr="00047DBD">
              <w:rPr>
                <w:rFonts w:asciiTheme="majorHAnsi" w:hAnsiTheme="majorHAnsi" w:cstheme="majorHAnsi"/>
                <w:sz w:val="24"/>
                <w:szCs w:val="24"/>
              </w:rPr>
              <w:t>Đánh giá thực trạng và tiềm năng du lịch xanh tại Việt Nam</w:t>
            </w:r>
          </w:p>
        </w:tc>
        <w:tc>
          <w:tcPr>
            <w:tcW w:w="2047"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ĐTNH. 006/18</w:t>
            </w:r>
          </w:p>
        </w:tc>
        <w:tc>
          <w:tcPr>
            <w:tcW w:w="2160" w:type="dxa"/>
          </w:tcPr>
          <w:p w:rsidR="009518B8" w:rsidRPr="00047DBD" w:rsidRDefault="009518B8" w:rsidP="009518B8">
            <w:pPr>
              <w:spacing w:before="40" w:after="20"/>
              <w:jc w:val="center"/>
              <w:rPr>
                <w:rFonts w:asciiTheme="majorHAnsi" w:hAnsiTheme="majorHAnsi" w:cstheme="majorHAnsi"/>
                <w:spacing w:val="-10"/>
                <w:sz w:val="24"/>
                <w:szCs w:val="24"/>
              </w:rPr>
            </w:pPr>
            <w:r w:rsidRPr="00047DBD">
              <w:rPr>
                <w:rFonts w:asciiTheme="majorHAnsi" w:hAnsiTheme="majorHAnsi" w:cstheme="majorHAnsi"/>
                <w:spacing w:val="-10"/>
                <w:sz w:val="24"/>
                <w:szCs w:val="24"/>
              </w:rPr>
              <w:t>TS. Nguyễn Vân Hà, HVNH</w:t>
            </w:r>
          </w:p>
        </w:tc>
        <w:tc>
          <w:tcPr>
            <w:tcW w:w="1620" w:type="dxa"/>
          </w:tcPr>
          <w:p w:rsidR="009518B8" w:rsidRPr="00047DBD" w:rsidRDefault="009518B8" w:rsidP="009518B8">
            <w:pPr>
              <w:spacing w:before="40" w:after="20"/>
              <w:jc w:val="center"/>
              <w:rPr>
                <w:rFonts w:asciiTheme="majorHAnsi" w:hAnsiTheme="majorHAnsi" w:cstheme="majorHAnsi"/>
                <w:sz w:val="24"/>
                <w:szCs w:val="24"/>
              </w:rPr>
            </w:pPr>
            <w:r w:rsidRPr="00047DBD">
              <w:rPr>
                <w:rFonts w:asciiTheme="majorHAnsi" w:hAnsiTheme="majorHAnsi" w:cstheme="majorHAnsi"/>
                <w:sz w:val="24"/>
                <w:szCs w:val="24"/>
                <w:lang w:val="en-US"/>
              </w:rPr>
              <w:t>2020-2024</w:t>
            </w:r>
          </w:p>
        </w:tc>
      </w:tr>
    </w:tbl>
    <w:p w:rsidR="005307CE" w:rsidRPr="00047DBD" w:rsidRDefault="005307CE" w:rsidP="00FB06EC">
      <w:pPr>
        <w:spacing w:before="40" w:after="20" w:line="240" w:lineRule="auto"/>
        <w:rPr>
          <w:rFonts w:asciiTheme="majorHAnsi" w:hAnsiTheme="majorHAnsi" w:cstheme="majorHAnsi"/>
          <w:b/>
          <w:sz w:val="24"/>
          <w:szCs w:val="24"/>
        </w:rPr>
      </w:pPr>
    </w:p>
    <w:p w:rsidR="009518B8" w:rsidRPr="00047DBD" w:rsidRDefault="009518B8">
      <w:pPr>
        <w:rPr>
          <w:rFonts w:asciiTheme="majorHAnsi" w:hAnsiTheme="majorHAnsi" w:cstheme="majorHAnsi"/>
          <w:b/>
          <w:sz w:val="24"/>
          <w:szCs w:val="24"/>
        </w:rPr>
      </w:pPr>
    </w:p>
    <w:sectPr w:rsidR="009518B8" w:rsidRPr="00047DBD" w:rsidSect="00AF69BF">
      <w:footerReference w:type="default" r:id="rId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82" w:rsidRDefault="001B0F82" w:rsidP="003533AB">
      <w:pPr>
        <w:spacing w:after="0" w:line="240" w:lineRule="auto"/>
      </w:pPr>
      <w:r>
        <w:separator/>
      </w:r>
    </w:p>
  </w:endnote>
  <w:endnote w:type="continuationSeparator" w:id="0">
    <w:p w:rsidR="001B0F82" w:rsidRDefault="001B0F82" w:rsidP="0035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96289"/>
      <w:docPartObj>
        <w:docPartGallery w:val="Page Numbers (Bottom of Page)"/>
        <w:docPartUnique/>
      </w:docPartObj>
    </w:sdtPr>
    <w:sdtEndPr>
      <w:rPr>
        <w:noProof/>
      </w:rPr>
    </w:sdtEndPr>
    <w:sdtContent>
      <w:p w:rsidR="00790D76" w:rsidRDefault="00790D76">
        <w:pPr>
          <w:pStyle w:val="Footer"/>
          <w:jc w:val="center"/>
        </w:pPr>
        <w:r>
          <w:fldChar w:fldCharType="begin"/>
        </w:r>
        <w:r>
          <w:instrText xml:space="preserve"> PAGE   \* MERGEFORMAT </w:instrText>
        </w:r>
        <w:r>
          <w:fldChar w:fldCharType="separate"/>
        </w:r>
        <w:r w:rsidR="00352944">
          <w:rPr>
            <w:noProof/>
          </w:rPr>
          <w:t>27</w:t>
        </w:r>
        <w:r>
          <w:rPr>
            <w:noProof/>
          </w:rPr>
          <w:fldChar w:fldCharType="end"/>
        </w:r>
      </w:p>
    </w:sdtContent>
  </w:sdt>
  <w:p w:rsidR="00790D76" w:rsidRDefault="00790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82" w:rsidRDefault="001B0F82" w:rsidP="003533AB">
      <w:pPr>
        <w:spacing w:after="0" w:line="240" w:lineRule="auto"/>
      </w:pPr>
      <w:r>
        <w:separator/>
      </w:r>
    </w:p>
  </w:footnote>
  <w:footnote w:type="continuationSeparator" w:id="0">
    <w:p w:rsidR="001B0F82" w:rsidRDefault="001B0F82" w:rsidP="00353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AA"/>
    <w:rsid w:val="00024119"/>
    <w:rsid w:val="00024D42"/>
    <w:rsid w:val="000260AB"/>
    <w:rsid w:val="00032AE0"/>
    <w:rsid w:val="00032D1C"/>
    <w:rsid w:val="00047DBD"/>
    <w:rsid w:val="0005457B"/>
    <w:rsid w:val="000823A2"/>
    <w:rsid w:val="000835B4"/>
    <w:rsid w:val="00092858"/>
    <w:rsid w:val="00095A5A"/>
    <w:rsid w:val="000A3B81"/>
    <w:rsid w:val="000B3D3D"/>
    <w:rsid w:val="000E73B9"/>
    <w:rsid w:val="001131B1"/>
    <w:rsid w:val="00121BE9"/>
    <w:rsid w:val="00131721"/>
    <w:rsid w:val="00145625"/>
    <w:rsid w:val="001512FE"/>
    <w:rsid w:val="0015251E"/>
    <w:rsid w:val="00167D35"/>
    <w:rsid w:val="00173EA2"/>
    <w:rsid w:val="0017769F"/>
    <w:rsid w:val="0018384D"/>
    <w:rsid w:val="0019580A"/>
    <w:rsid w:val="001B0F82"/>
    <w:rsid w:val="001B2A05"/>
    <w:rsid w:val="001B4E8D"/>
    <w:rsid w:val="001C06B0"/>
    <w:rsid w:val="001E2FD7"/>
    <w:rsid w:val="001F6049"/>
    <w:rsid w:val="00204F2C"/>
    <w:rsid w:val="00214E77"/>
    <w:rsid w:val="00222EF7"/>
    <w:rsid w:val="002339DA"/>
    <w:rsid w:val="00234144"/>
    <w:rsid w:val="00242B81"/>
    <w:rsid w:val="002563A4"/>
    <w:rsid w:val="00281A2F"/>
    <w:rsid w:val="00296372"/>
    <w:rsid w:val="002A202B"/>
    <w:rsid w:val="002C0997"/>
    <w:rsid w:val="002C1121"/>
    <w:rsid w:val="002D156C"/>
    <w:rsid w:val="002D65D5"/>
    <w:rsid w:val="002E0951"/>
    <w:rsid w:val="002F7612"/>
    <w:rsid w:val="00300832"/>
    <w:rsid w:val="00305DD2"/>
    <w:rsid w:val="00315696"/>
    <w:rsid w:val="00317397"/>
    <w:rsid w:val="00326F7D"/>
    <w:rsid w:val="003357F3"/>
    <w:rsid w:val="00342A65"/>
    <w:rsid w:val="00352944"/>
    <w:rsid w:val="003533AB"/>
    <w:rsid w:val="00361183"/>
    <w:rsid w:val="00364400"/>
    <w:rsid w:val="003714A0"/>
    <w:rsid w:val="00372DA4"/>
    <w:rsid w:val="003751EC"/>
    <w:rsid w:val="00387F10"/>
    <w:rsid w:val="003939D2"/>
    <w:rsid w:val="003B1728"/>
    <w:rsid w:val="003B3CEE"/>
    <w:rsid w:val="003C5F92"/>
    <w:rsid w:val="003E27A5"/>
    <w:rsid w:val="003E6912"/>
    <w:rsid w:val="003F5D8D"/>
    <w:rsid w:val="00426C37"/>
    <w:rsid w:val="00440D1D"/>
    <w:rsid w:val="00453FC5"/>
    <w:rsid w:val="004753B1"/>
    <w:rsid w:val="004938E9"/>
    <w:rsid w:val="004B5EDE"/>
    <w:rsid w:val="004D2320"/>
    <w:rsid w:val="004E1F0A"/>
    <w:rsid w:val="004E6D3C"/>
    <w:rsid w:val="00515484"/>
    <w:rsid w:val="00521DE0"/>
    <w:rsid w:val="00522CB7"/>
    <w:rsid w:val="005307CE"/>
    <w:rsid w:val="0054706E"/>
    <w:rsid w:val="005530B3"/>
    <w:rsid w:val="005815D7"/>
    <w:rsid w:val="00584EC5"/>
    <w:rsid w:val="005929CB"/>
    <w:rsid w:val="005B7756"/>
    <w:rsid w:val="005D4A02"/>
    <w:rsid w:val="00606A29"/>
    <w:rsid w:val="006170F8"/>
    <w:rsid w:val="00617D18"/>
    <w:rsid w:val="00636763"/>
    <w:rsid w:val="00645C52"/>
    <w:rsid w:val="00647A57"/>
    <w:rsid w:val="00654143"/>
    <w:rsid w:val="00680875"/>
    <w:rsid w:val="00682EDA"/>
    <w:rsid w:val="006A41C8"/>
    <w:rsid w:val="006A6F0E"/>
    <w:rsid w:val="006B0795"/>
    <w:rsid w:val="006B5A44"/>
    <w:rsid w:val="006C0995"/>
    <w:rsid w:val="006C31B6"/>
    <w:rsid w:val="006D16AB"/>
    <w:rsid w:val="006D497C"/>
    <w:rsid w:val="006F42E1"/>
    <w:rsid w:val="00727F28"/>
    <w:rsid w:val="00737EC9"/>
    <w:rsid w:val="007431EB"/>
    <w:rsid w:val="00775C73"/>
    <w:rsid w:val="00781DD9"/>
    <w:rsid w:val="00790D76"/>
    <w:rsid w:val="007C0CF8"/>
    <w:rsid w:val="007D7843"/>
    <w:rsid w:val="007E55D4"/>
    <w:rsid w:val="007F38A5"/>
    <w:rsid w:val="007F5BA5"/>
    <w:rsid w:val="00811031"/>
    <w:rsid w:val="0082187C"/>
    <w:rsid w:val="00831A67"/>
    <w:rsid w:val="00835B7D"/>
    <w:rsid w:val="00836E9B"/>
    <w:rsid w:val="00842251"/>
    <w:rsid w:val="00843AFC"/>
    <w:rsid w:val="00854883"/>
    <w:rsid w:val="0085668D"/>
    <w:rsid w:val="00866BC1"/>
    <w:rsid w:val="0088133A"/>
    <w:rsid w:val="00892318"/>
    <w:rsid w:val="008938B6"/>
    <w:rsid w:val="008B414C"/>
    <w:rsid w:val="008C7C42"/>
    <w:rsid w:val="008E1D6C"/>
    <w:rsid w:val="008E5519"/>
    <w:rsid w:val="008E6089"/>
    <w:rsid w:val="008E613B"/>
    <w:rsid w:val="00900F1B"/>
    <w:rsid w:val="00936E20"/>
    <w:rsid w:val="009518B8"/>
    <w:rsid w:val="00953EC9"/>
    <w:rsid w:val="0095799E"/>
    <w:rsid w:val="0096172A"/>
    <w:rsid w:val="00961D16"/>
    <w:rsid w:val="009800A7"/>
    <w:rsid w:val="0099195D"/>
    <w:rsid w:val="009C2336"/>
    <w:rsid w:val="009D2F99"/>
    <w:rsid w:val="00A06A3F"/>
    <w:rsid w:val="00A06DC0"/>
    <w:rsid w:val="00A06FBB"/>
    <w:rsid w:val="00A10D13"/>
    <w:rsid w:val="00A27C8A"/>
    <w:rsid w:val="00A4017E"/>
    <w:rsid w:val="00A66788"/>
    <w:rsid w:val="00A7071D"/>
    <w:rsid w:val="00A83BBA"/>
    <w:rsid w:val="00AA576E"/>
    <w:rsid w:val="00AA730C"/>
    <w:rsid w:val="00AC1D31"/>
    <w:rsid w:val="00AC76D1"/>
    <w:rsid w:val="00AF3CC8"/>
    <w:rsid w:val="00AF4931"/>
    <w:rsid w:val="00AF69BF"/>
    <w:rsid w:val="00B063FB"/>
    <w:rsid w:val="00B0715F"/>
    <w:rsid w:val="00B13DFF"/>
    <w:rsid w:val="00B16499"/>
    <w:rsid w:val="00B269D7"/>
    <w:rsid w:val="00B34B75"/>
    <w:rsid w:val="00B50BC9"/>
    <w:rsid w:val="00B72529"/>
    <w:rsid w:val="00B72DA0"/>
    <w:rsid w:val="00B72E02"/>
    <w:rsid w:val="00BD7BC6"/>
    <w:rsid w:val="00BE20E6"/>
    <w:rsid w:val="00BE3197"/>
    <w:rsid w:val="00C1083A"/>
    <w:rsid w:val="00C22BA4"/>
    <w:rsid w:val="00C27696"/>
    <w:rsid w:val="00C418A3"/>
    <w:rsid w:val="00C53112"/>
    <w:rsid w:val="00C67734"/>
    <w:rsid w:val="00C71ED1"/>
    <w:rsid w:val="00C874CB"/>
    <w:rsid w:val="00CA3D66"/>
    <w:rsid w:val="00CB1BD3"/>
    <w:rsid w:val="00CC288F"/>
    <w:rsid w:val="00CD12AA"/>
    <w:rsid w:val="00CD2507"/>
    <w:rsid w:val="00CE5807"/>
    <w:rsid w:val="00CE5BDC"/>
    <w:rsid w:val="00CF53EE"/>
    <w:rsid w:val="00D201A6"/>
    <w:rsid w:val="00D373EB"/>
    <w:rsid w:val="00D4687A"/>
    <w:rsid w:val="00D51500"/>
    <w:rsid w:val="00D87BCF"/>
    <w:rsid w:val="00DC39BC"/>
    <w:rsid w:val="00DE283B"/>
    <w:rsid w:val="00DE2CCD"/>
    <w:rsid w:val="00DE68C1"/>
    <w:rsid w:val="00E13246"/>
    <w:rsid w:val="00E13710"/>
    <w:rsid w:val="00E13802"/>
    <w:rsid w:val="00E25318"/>
    <w:rsid w:val="00E3455E"/>
    <w:rsid w:val="00E64DD4"/>
    <w:rsid w:val="00E66903"/>
    <w:rsid w:val="00E812F7"/>
    <w:rsid w:val="00EB2E07"/>
    <w:rsid w:val="00EB6204"/>
    <w:rsid w:val="00EC1945"/>
    <w:rsid w:val="00EC5A9B"/>
    <w:rsid w:val="00EC5EFF"/>
    <w:rsid w:val="00ED0C07"/>
    <w:rsid w:val="00ED2FB1"/>
    <w:rsid w:val="00EE0E8C"/>
    <w:rsid w:val="00EE16B2"/>
    <w:rsid w:val="00F07ABF"/>
    <w:rsid w:val="00F13B98"/>
    <w:rsid w:val="00F16B69"/>
    <w:rsid w:val="00F24EB3"/>
    <w:rsid w:val="00F2622E"/>
    <w:rsid w:val="00F27997"/>
    <w:rsid w:val="00F45A75"/>
    <w:rsid w:val="00F50BB5"/>
    <w:rsid w:val="00F52989"/>
    <w:rsid w:val="00F567D2"/>
    <w:rsid w:val="00F634B6"/>
    <w:rsid w:val="00F77BCE"/>
    <w:rsid w:val="00F86F00"/>
    <w:rsid w:val="00F937AA"/>
    <w:rsid w:val="00FA1222"/>
    <w:rsid w:val="00FB06EC"/>
    <w:rsid w:val="00FB1776"/>
    <w:rsid w:val="00FC0935"/>
    <w:rsid w:val="00FD32F3"/>
    <w:rsid w:val="00FD5374"/>
    <w:rsid w:val="00FE72D4"/>
    <w:rsid w:val="00FE7B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F937A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F937A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5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3AB"/>
  </w:style>
  <w:style w:type="paragraph" w:styleId="Footer">
    <w:name w:val="footer"/>
    <w:basedOn w:val="Normal"/>
    <w:link w:val="FooterChar"/>
    <w:uiPriority w:val="99"/>
    <w:unhideWhenUsed/>
    <w:rsid w:val="0035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3AB"/>
  </w:style>
  <w:style w:type="paragraph" w:styleId="BodyTextIndent2">
    <w:name w:val="Body Text Indent 2"/>
    <w:basedOn w:val="Normal"/>
    <w:link w:val="BodyTextIndent2Char"/>
    <w:uiPriority w:val="99"/>
    <w:unhideWhenUsed/>
    <w:rsid w:val="00E1324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13246"/>
    <w:rPr>
      <w:rFonts w:ascii="Arial" w:eastAsia="Arial" w:hAnsi="Arial" w:cs="Times New Roman"/>
    </w:rPr>
  </w:style>
  <w:style w:type="paragraph" w:styleId="BalloonText">
    <w:name w:val="Balloon Text"/>
    <w:basedOn w:val="Normal"/>
    <w:link w:val="BalloonTextChar"/>
    <w:uiPriority w:val="99"/>
    <w:semiHidden/>
    <w:unhideWhenUsed/>
    <w:rsid w:val="00E3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F937A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F937A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5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3AB"/>
  </w:style>
  <w:style w:type="paragraph" w:styleId="Footer">
    <w:name w:val="footer"/>
    <w:basedOn w:val="Normal"/>
    <w:link w:val="FooterChar"/>
    <w:uiPriority w:val="99"/>
    <w:unhideWhenUsed/>
    <w:rsid w:val="0035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3AB"/>
  </w:style>
  <w:style w:type="paragraph" w:styleId="BodyTextIndent2">
    <w:name w:val="Body Text Indent 2"/>
    <w:basedOn w:val="Normal"/>
    <w:link w:val="BodyTextIndent2Char"/>
    <w:uiPriority w:val="99"/>
    <w:unhideWhenUsed/>
    <w:rsid w:val="00E13246"/>
    <w:pPr>
      <w:spacing w:after="120" w:line="480" w:lineRule="auto"/>
      <w:ind w:left="283"/>
    </w:pPr>
    <w:rPr>
      <w:rFonts w:ascii="Arial" w:eastAsia="Arial" w:hAnsi="Arial" w:cs="Times New Roman"/>
    </w:rPr>
  </w:style>
  <w:style w:type="character" w:customStyle="1" w:styleId="BodyTextIndent2Char">
    <w:name w:val="Body Text Indent 2 Char"/>
    <w:basedOn w:val="DefaultParagraphFont"/>
    <w:link w:val="BodyTextIndent2"/>
    <w:uiPriority w:val="99"/>
    <w:rsid w:val="00E13246"/>
    <w:rPr>
      <w:rFonts w:ascii="Arial" w:eastAsia="Arial" w:hAnsi="Arial" w:cs="Times New Roman"/>
    </w:rPr>
  </w:style>
  <w:style w:type="paragraph" w:styleId="BalloonText">
    <w:name w:val="Balloon Text"/>
    <w:basedOn w:val="Normal"/>
    <w:link w:val="BalloonTextChar"/>
    <w:uiPriority w:val="99"/>
    <w:semiHidden/>
    <w:unhideWhenUsed/>
    <w:rsid w:val="00E3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A1D2-EE97-464C-85E2-FA5F4A58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8250</Words>
  <Characters>47031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5PZXYY1</dc:creator>
  <cp:lastModifiedBy>5PZXYY1</cp:lastModifiedBy>
  <cp:revision>8</cp:revision>
  <cp:lastPrinted>2021-10-12T03:48:00Z</cp:lastPrinted>
  <dcterms:created xsi:type="dcterms:W3CDTF">2021-10-11T07:52:00Z</dcterms:created>
  <dcterms:modified xsi:type="dcterms:W3CDTF">2021-10-12T06:51:00Z</dcterms:modified>
  <cp:contentStatus/>
</cp:coreProperties>
</file>